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6B6B6" w14:textId="59B8E0AA" w:rsidR="00B43D0B" w:rsidRDefault="00B43D0B" w:rsidP="008201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3D0B">
        <w:rPr>
          <w:rFonts w:ascii="Times New Roman" w:hAnsi="Times New Roman" w:cs="Times New Roman"/>
          <w:b/>
          <w:bCs/>
          <w:sz w:val="24"/>
          <w:szCs w:val="24"/>
        </w:rPr>
        <w:t>Roteiro introdução 2º dia da Revolução Russa</w:t>
      </w:r>
    </w:p>
    <w:p w14:paraId="248FCF66" w14:textId="77777777" w:rsidR="00D36B30" w:rsidRDefault="00D36B30" w:rsidP="008201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6415FF" w14:textId="3C143646" w:rsidR="00B43D0B" w:rsidRDefault="00B43D0B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Curso Básico Módulo 2 a Revolução Russa</w:t>
      </w:r>
    </w:p>
    <w:p w14:paraId="6E72FA70" w14:textId="46DB8EB7" w:rsidR="00D36B30" w:rsidRPr="00D36B30" w:rsidRDefault="00D36B30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D36B30">
        <w:rPr>
          <w:rFonts w:ascii="Times New Roman" w:hAnsi="Times New Roman" w:cs="Times New Roman"/>
          <w:sz w:val="24"/>
          <w:szCs w:val="24"/>
        </w:rPr>
        <w:t xml:space="preserve">Esta é a segunda parte do curso sobre a Revolução Russa de 1917. Integrando o curso básico do </w:t>
      </w:r>
      <w:proofErr w:type="spellStart"/>
      <w:r w:rsidRPr="00D36B30">
        <w:rPr>
          <w:rFonts w:ascii="Times New Roman" w:hAnsi="Times New Roman" w:cs="Times New Roman"/>
          <w:sz w:val="24"/>
          <w:szCs w:val="24"/>
        </w:rPr>
        <w:t>Pstu</w:t>
      </w:r>
      <w:proofErr w:type="spellEnd"/>
      <w:r w:rsidRPr="00D36B30">
        <w:rPr>
          <w:rFonts w:ascii="Times New Roman" w:hAnsi="Times New Roman" w:cs="Times New Roman"/>
          <w:sz w:val="24"/>
          <w:szCs w:val="24"/>
        </w:rPr>
        <w:t>. Seguindo o nosso propósito de relacionar a teoria à prática revolucionária, iniciamos o módulo 2 com o estudo sobre o Estado e a Revolução, elaboração teórica de Lenin resgatando os escritos de Marx e Engels sobre o Estado, a luz da crítica à experiência prática da Comuna de Paris</w:t>
      </w:r>
    </w:p>
    <w:p w14:paraId="0DE12E0A" w14:textId="736F9FA2" w:rsidR="009E64E7" w:rsidRDefault="009E64E7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20E60" w14:textId="12AFFC98" w:rsidR="00B43D0B" w:rsidRDefault="00B43D0B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Primeiro Dia – como fizemos a revolução</w:t>
      </w:r>
    </w:p>
    <w:p w14:paraId="5873CB6E" w14:textId="79E8037C" w:rsidR="009E64E7" w:rsidRPr="008B484F" w:rsidRDefault="00D36B30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8B484F">
        <w:rPr>
          <w:rFonts w:ascii="Times New Roman" w:hAnsi="Times New Roman" w:cs="Times New Roman"/>
          <w:sz w:val="24"/>
          <w:szCs w:val="24"/>
        </w:rPr>
        <w:t xml:space="preserve">No primeiro dia vimos que a Revolução Socialista ocorreu num país europeu atrasado, o Império Russo. </w:t>
      </w:r>
      <w:r w:rsidR="008B484F">
        <w:rPr>
          <w:rFonts w:ascii="Times New Roman" w:hAnsi="Times New Roman" w:cs="Times New Roman"/>
          <w:sz w:val="24"/>
          <w:szCs w:val="24"/>
        </w:rPr>
        <w:t>Vimos a Lei do Desenvolvimento desigual e combinado, e como ela explica o fato da revolução ter ocorrido na R</w:t>
      </w:r>
      <w:r w:rsidR="009B3ACF">
        <w:rPr>
          <w:rFonts w:ascii="Times New Roman" w:hAnsi="Times New Roman" w:cs="Times New Roman"/>
          <w:sz w:val="24"/>
          <w:szCs w:val="24"/>
        </w:rPr>
        <w:t>ú</w:t>
      </w:r>
      <w:r w:rsidR="008B484F">
        <w:rPr>
          <w:rFonts w:ascii="Times New Roman" w:hAnsi="Times New Roman" w:cs="Times New Roman"/>
          <w:sz w:val="24"/>
          <w:szCs w:val="24"/>
        </w:rPr>
        <w:t xml:space="preserve">ssia em 1917. Um país </w:t>
      </w:r>
      <w:r w:rsidR="009B3ACF">
        <w:rPr>
          <w:rFonts w:ascii="Times New Roman" w:hAnsi="Times New Roman" w:cs="Times New Roman"/>
          <w:sz w:val="24"/>
          <w:szCs w:val="24"/>
        </w:rPr>
        <w:t xml:space="preserve">com maioria </w:t>
      </w:r>
      <w:r w:rsidR="003F33B7">
        <w:rPr>
          <w:rFonts w:ascii="Times New Roman" w:hAnsi="Times New Roman" w:cs="Times New Roman"/>
          <w:sz w:val="24"/>
          <w:szCs w:val="24"/>
        </w:rPr>
        <w:t>camponesa,</w:t>
      </w:r>
      <w:r w:rsidR="009B3ACF">
        <w:rPr>
          <w:rFonts w:ascii="Times New Roman" w:hAnsi="Times New Roman" w:cs="Times New Roman"/>
          <w:sz w:val="24"/>
          <w:szCs w:val="24"/>
        </w:rPr>
        <w:t xml:space="preserve"> mas com uma classe operária moderna e concentrada. Vimos também alguns episódios da revolução russa. O ensaio geral em 1905, quando surgiram pela primeira vez os sovietes, a revolução de fevereiro de 1917, em meio a primeira guerra mundial e a revolução de outubro, dirigida pelos bolcheviques, que instaurou pela primeira vez num país a ditadura do proletariado. Para nosso estudo, utilizamos o texto do Trotsky que narra os acontecimentos que antecederam a tomada do poder, Como fizemos a revolução. </w:t>
      </w:r>
    </w:p>
    <w:p w14:paraId="047A0739" w14:textId="77777777" w:rsidR="009E64E7" w:rsidRDefault="009E64E7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7DDF4" w14:textId="55B80C6B" w:rsidR="00B43D0B" w:rsidRDefault="00B43D0B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Segundo Dia – Lições de Outubro</w:t>
      </w:r>
    </w:p>
    <w:p w14:paraId="7A94B06B" w14:textId="4395A24D" w:rsidR="00E4392A" w:rsidRDefault="003F33B7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o segundo dia, utilizaremos outro texto de Trotsky, Lições de Outubro. Como já anunciamos na nossa</w:t>
      </w:r>
      <w:r w:rsidR="00546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vídeo aula, hoje vamos observar as diferenças dentro do Partido Bolchevique, as batalhas travadas por Lenin, tendo Trotsky ao seu lado, para que os bolcheviques conduzissem as massas até a vitória da revolução.</w:t>
      </w:r>
    </w:p>
    <w:p w14:paraId="4599F4E1" w14:textId="0D820E30" w:rsidR="005469A0" w:rsidRDefault="003F33B7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lições de outubro nos ensinam que a cada momento decisivo da luta de classes, o partido revolucionário sofre pressões</w:t>
      </w:r>
      <w:r w:rsidR="005469A0">
        <w:rPr>
          <w:rFonts w:ascii="Times New Roman" w:hAnsi="Times New Roman" w:cs="Times New Roman"/>
          <w:sz w:val="24"/>
          <w:szCs w:val="24"/>
        </w:rPr>
        <w:t xml:space="preserve">: da burguesia, dos conciliadores, dos reformistas, dos setores atrasados da classe, setores recuados dentro do partido. Trazendo a batalha entre </w:t>
      </w:r>
      <w:r w:rsidR="001A153D">
        <w:rPr>
          <w:rFonts w:ascii="Times New Roman" w:hAnsi="Times New Roman" w:cs="Times New Roman"/>
          <w:sz w:val="24"/>
          <w:szCs w:val="24"/>
        </w:rPr>
        <w:t>os que se restringem à</w:t>
      </w:r>
      <w:r w:rsidR="005469A0">
        <w:rPr>
          <w:rFonts w:ascii="Times New Roman" w:hAnsi="Times New Roman" w:cs="Times New Roman"/>
          <w:sz w:val="24"/>
          <w:szCs w:val="24"/>
        </w:rPr>
        <w:t xml:space="preserve"> defesa da democracia e </w:t>
      </w:r>
      <w:r w:rsidR="001A153D">
        <w:rPr>
          <w:rFonts w:ascii="Times New Roman" w:hAnsi="Times New Roman" w:cs="Times New Roman"/>
          <w:sz w:val="24"/>
          <w:szCs w:val="24"/>
        </w:rPr>
        <w:t xml:space="preserve">os que defendem a saída revolucionária para o interior do partido </w:t>
      </w:r>
      <w:r w:rsidR="005469A0">
        <w:rPr>
          <w:rFonts w:ascii="Times New Roman" w:hAnsi="Times New Roman" w:cs="Times New Roman"/>
          <w:sz w:val="24"/>
          <w:szCs w:val="24"/>
        </w:rPr>
        <w:t>revol</w:t>
      </w:r>
      <w:r w:rsidR="001A153D">
        <w:rPr>
          <w:rFonts w:ascii="Times New Roman" w:hAnsi="Times New Roman" w:cs="Times New Roman"/>
          <w:sz w:val="24"/>
          <w:szCs w:val="24"/>
        </w:rPr>
        <w:t xml:space="preserve">ucionário. </w:t>
      </w:r>
    </w:p>
    <w:p w14:paraId="3BB4891A" w14:textId="30F53415" w:rsidR="001A153D" w:rsidRDefault="001A153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Lições de outubro nos ensinam que se a irrupção da revolução depende de condições objetivas que não estão sob controle do partido, a vitória da insurreição, </w:t>
      </w:r>
      <w:r w:rsidR="00B54CE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condução dos operários e soldados </w:t>
      </w:r>
      <w:r w:rsidR="001F57C4">
        <w:rPr>
          <w:rFonts w:ascii="Times New Roman" w:hAnsi="Times New Roman"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tomada do poder, </w:t>
      </w:r>
      <w:r w:rsidR="00B54CED">
        <w:rPr>
          <w:rFonts w:ascii="Times New Roman" w:hAnsi="Times New Roman" w:cs="Times New Roman"/>
          <w:sz w:val="24"/>
          <w:szCs w:val="24"/>
        </w:rPr>
        <w:t xml:space="preserve">ou seja, </w:t>
      </w:r>
      <w:r>
        <w:rPr>
          <w:rFonts w:ascii="Times New Roman" w:hAnsi="Times New Roman" w:cs="Times New Roman"/>
          <w:sz w:val="24"/>
          <w:szCs w:val="24"/>
        </w:rPr>
        <w:t>a arte da insurreição</w:t>
      </w:r>
      <w:r w:rsidR="00B54C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está nas mãos do partido revolucionário. </w:t>
      </w:r>
    </w:p>
    <w:p w14:paraId="1F032A4B" w14:textId="68F36789" w:rsidR="001A153D" w:rsidRDefault="001A153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outubro de 1917 estiveram nas mãos d</w:t>
      </w:r>
      <w:r w:rsidR="00B54CED">
        <w:rPr>
          <w:rFonts w:ascii="Times New Roman" w:hAnsi="Times New Roman" w:cs="Times New Roman"/>
          <w:sz w:val="24"/>
          <w:szCs w:val="24"/>
        </w:rPr>
        <w:t>o partido bolchevique dirigido por</w:t>
      </w:r>
      <w:r>
        <w:rPr>
          <w:rFonts w:ascii="Times New Roman" w:hAnsi="Times New Roman" w:cs="Times New Roman"/>
          <w:sz w:val="24"/>
          <w:szCs w:val="24"/>
        </w:rPr>
        <w:t xml:space="preserve"> Lenin e Trotsky.</w:t>
      </w:r>
    </w:p>
    <w:p w14:paraId="3F636C57" w14:textId="644026B6" w:rsidR="001A153D" w:rsidRDefault="001A153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1DD4B3C0" w14:textId="2DDF57F5" w:rsidR="00B43D0B" w:rsidRDefault="00B54CED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sobre as </w:t>
      </w:r>
      <w:r w:rsidR="00B43D0B">
        <w:rPr>
          <w:rFonts w:ascii="Times New Roman" w:hAnsi="Times New Roman" w:cs="Times New Roman"/>
          <w:b/>
          <w:bCs/>
          <w:sz w:val="24"/>
          <w:szCs w:val="24"/>
        </w:rPr>
        <w:t>teses de abril</w:t>
      </w:r>
    </w:p>
    <w:p w14:paraId="6C3E2C97" w14:textId="63730F12" w:rsidR="00B54CED" w:rsidRPr="00B54CED" w:rsidRDefault="0082010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B54CED" w:rsidRPr="00B54CED">
        <w:rPr>
          <w:rFonts w:ascii="Times New Roman" w:hAnsi="Times New Roman" w:cs="Times New Roman"/>
          <w:sz w:val="24"/>
          <w:szCs w:val="24"/>
        </w:rPr>
        <w:t>eitura</w:t>
      </w:r>
    </w:p>
    <w:p w14:paraId="1A6FCB40" w14:textId="306B2FC1" w:rsidR="00B54CED" w:rsidRPr="00B54CED" w:rsidRDefault="00B54CED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B54CED">
        <w:rPr>
          <w:rFonts w:ascii="Times New Roman" w:hAnsi="Times New Roman" w:cs="Times New Roman"/>
          <w:sz w:val="24"/>
          <w:szCs w:val="24"/>
        </w:rPr>
        <w:t>Pr</w:t>
      </w:r>
      <w:r w:rsidR="008D6F30">
        <w:rPr>
          <w:rFonts w:ascii="Times New Roman" w:hAnsi="Times New Roman" w:cs="Times New Roman"/>
          <w:sz w:val="24"/>
          <w:szCs w:val="24"/>
        </w:rPr>
        <w:t>avda</w:t>
      </w:r>
      <w:proofErr w:type="spellEnd"/>
      <w:r w:rsidRPr="00B54C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considerava </w:t>
      </w:r>
      <w:r w:rsidRPr="00B54CED">
        <w:rPr>
          <w:rFonts w:ascii="Times New Roman" w:hAnsi="Times New Roman" w:cs="Times New Roman"/>
          <w:sz w:val="24"/>
          <w:szCs w:val="24"/>
        </w:rPr>
        <w:t>inaceitáveis</w:t>
      </w:r>
      <w:r>
        <w:rPr>
          <w:rFonts w:ascii="Times New Roman" w:hAnsi="Times New Roman" w:cs="Times New Roman"/>
          <w:sz w:val="24"/>
          <w:szCs w:val="24"/>
        </w:rPr>
        <w:t xml:space="preserve"> as posições de</w:t>
      </w:r>
      <w:r w:rsidRPr="00B54CED">
        <w:rPr>
          <w:rFonts w:ascii="Times New Roman" w:hAnsi="Times New Roman" w:cs="Times New Roman"/>
          <w:sz w:val="24"/>
          <w:szCs w:val="24"/>
        </w:rPr>
        <w:t xml:space="preserve"> Lenin contra a política de exigências ao governo provisório</w:t>
      </w:r>
    </w:p>
    <w:p w14:paraId="0CD4C43C" w14:textId="374CCCC9" w:rsidR="009E64E7" w:rsidRPr="00C03DAD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C03DAD">
        <w:rPr>
          <w:rFonts w:ascii="Times New Roman" w:hAnsi="Times New Roman" w:cs="Times New Roman"/>
          <w:sz w:val="24"/>
          <w:szCs w:val="24"/>
        </w:rPr>
        <w:t>Mas a força da revolução provaria que Lenin estava correto.</w:t>
      </w:r>
    </w:p>
    <w:p w14:paraId="318E787B" w14:textId="77777777" w:rsidR="00E64FFB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C03DAD">
        <w:rPr>
          <w:rFonts w:ascii="Times New Roman" w:hAnsi="Times New Roman" w:cs="Times New Roman"/>
          <w:sz w:val="24"/>
          <w:szCs w:val="24"/>
        </w:rPr>
        <w:t xml:space="preserve">No início de abril o Governo Provisório soltou uma nota conclamando ao povo a seguir com a guerra. </w:t>
      </w:r>
    </w:p>
    <w:p w14:paraId="0E40BCDD" w14:textId="357690CD" w:rsidR="00106C02" w:rsidRDefault="00106C02" w:rsidP="00820106">
      <w:pPr>
        <w:pStyle w:val="PargrafodaLista"/>
        <w:jc w:val="both"/>
        <w:rPr>
          <w:rFonts w:ascii="Times New Roman" w:eastAsiaTheme="minorEastAsia" w:hAnsi="Times New Roman" w:cs="Times New Roman"/>
          <w:color w:val="FFFFFF" w:themeColor="light1"/>
          <w:kern w:val="24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E64FFB">
        <w:rPr>
          <w:rFonts w:ascii="Times New Roman" w:hAnsi="Times New Roman" w:cs="Times New Roman"/>
          <w:sz w:val="24"/>
          <w:szCs w:val="24"/>
        </w:rPr>
        <w:t xml:space="preserve">mbora a nota </w:t>
      </w:r>
      <w:r>
        <w:rPr>
          <w:rFonts w:ascii="Times New Roman" w:hAnsi="Times New Roman" w:cs="Times New Roman"/>
          <w:sz w:val="24"/>
          <w:szCs w:val="24"/>
        </w:rPr>
        <w:t>contrariasse</w:t>
      </w:r>
      <w:r w:rsidR="000270E3">
        <w:rPr>
          <w:rFonts w:ascii="Times New Roman" w:hAnsi="Times New Roman" w:cs="Times New Roman"/>
          <w:sz w:val="24"/>
          <w:szCs w:val="24"/>
        </w:rPr>
        <w:t xml:space="preserve"> </w:t>
      </w:r>
      <w:r w:rsidR="00820106">
        <w:rPr>
          <w:rFonts w:ascii="Times New Roman" w:hAnsi="Times New Roman" w:cs="Times New Roman"/>
          <w:sz w:val="24"/>
          <w:szCs w:val="24"/>
        </w:rPr>
        <w:t>a</w:t>
      </w:r>
      <w:r w:rsidR="000270E3">
        <w:rPr>
          <w:rFonts w:ascii="Times New Roman" w:hAnsi="Times New Roman" w:cs="Times New Roman"/>
          <w:sz w:val="24"/>
          <w:szCs w:val="24"/>
        </w:rPr>
        <w:t xml:space="preserve"> reivindicação da revolução de fevereiro pelo fim da guerra </w:t>
      </w:r>
      <w:r w:rsidR="00C03DAD" w:rsidRPr="00C03DAD">
        <w:rPr>
          <w:rFonts w:ascii="Times New Roman" w:hAnsi="Times New Roman" w:cs="Times New Roman"/>
          <w:sz w:val="24"/>
          <w:szCs w:val="24"/>
        </w:rPr>
        <w:t xml:space="preserve">,  </w:t>
      </w:r>
      <w:r w:rsidR="00754D73">
        <w:rPr>
          <w:rFonts w:ascii="Times New Roman" w:hAnsi="Times New Roman" w:cs="Times New Roman"/>
          <w:sz w:val="24"/>
          <w:szCs w:val="24"/>
        </w:rPr>
        <w:t>o</w:t>
      </w:r>
      <w:r w:rsidRPr="00C03DAD">
        <w:rPr>
          <w:rFonts w:ascii="Times New Roman" w:hAnsi="Times New Roman" w:cs="Times New Roman"/>
          <w:sz w:val="24"/>
          <w:szCs w:val="24"/>
        </w:rPr>
        <w:t xml:space="preserve"> Comitê  Executivo dos Sovietes (de maioria menchevique),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4C8A">
        <w:rPr>
          <w:rFonts w:ascii="Times New Roman" w:hAnsi="Times New Roman" w:cs="Times New Roman"/>
          <w:sz w:val="24"/>
          <w:szCs w:val="24"/>
        </w:rPr>
        <w:t xml:space="preserve">a </w:t>
      </w:r>
      <w:r w:rsidR="00C03DAD" w:rsidRPr="00C03DAD">
        <w:rPr>
          <w:rFonts w:ascii="Times New Roman" w:hAnsi="Times New Roman" w:cs="Times New Roman"/>
          <w:sz w:val="24"/>
          <w:szCs w:val="24"/>
        </w:rPr>
        <w:t xml:space="preserve">apoiou e </w:t>
      </w:r>
      <w:r w:rsidR="00E64FFB">
        <w:rPr>
          <w:rFonts w:ascii="Times New Roman" w:hAnsi="Times New Roman" w:cs="Times New Roman"/>
          <w:sz w:val="24"/>
          <w:szCs w:val="24"/>
        </w:rPr>
        <w:t>também à</w:t>
      </w:r>
      <w:r w:rsidR="00C03DAD" w:rsidRPr="00C03DAD">
        <w:rPr>
          <w:rFonts w:ascii="Times New Roman" w:hAnsi="Times New Roman" w:cs="Times New Roman"/>
          <w:sz w:val="24"/>
          <w:szCs w:val="24"/>
        </w:rPr>
        <w:t xml:space="preserve"> Kerensky.</w:t>
      </w:r>
      <w:r w:rsidR="00C03DAD" w:rsidRPr="00C03DAD">
        <w:rPr>
          <w:rFonts w:ascii="Times New Roman" w:eastAsiaTheme="minorEastAsia" w:hAnsi="Times New Roman" w:cs="Times New Roman"/>
          <w:color w:val="FFFFFF" w:themeColor="light1"/>
          <w:kern w:val="24"/>
          <w:sz w:val="24"/>
          <w:szCs w:val="24"/>
          <w:lang w:eastAsia="pt-BR"/>
        </w:rPr>
        <w:t xml:space="preserve"> </w:t>
      </w:r>
    </w:p>
    <w:p w14:paraId="2D56C406" w14:textId="347882DA" w:rsidR="00C03DAD" w:rsidRPr="00C03DAD" w:rsidRDefault="00C03DAD" w:rsidP="00820106">
      <w:pPr>
        <w:pStyle w:val="PargrafodaLista"/>
        <w:jc w:val="both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pt-BR"/>
        </w:rPr>
        <w:t>O povo reagiu</w:t>
      </w:r>
      <w:r w:rsidR="00E64FFB">
        <w:rPr>
          <w:rFonts w:ascii="Times New Roman" w:eastAsiaTheme="minorEastAsia" w:hAnsi="Times New Roman" w:cs="Times New Roman"/>
          <w:kern w:val="24"/>
          <w:sz w:val="24"/>
          <w:szCs w:val="24"/>
          <w:lang w:eastAsia="pt-BR"/>
        </w:rPr>
        <w:t>.</w:t>
      </w:r>
    </w:p>
    <w:p w14:paraId="74AAF584" w14:textId="77777777" w:rsidR="00C03DAD" w:rsidRPr="00C03DAD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18591A68" w14:textId="77777777" w:rsidR="00C03DAD" w:rsidRPr="009E64E7" w:rsidRDefault="00C03DAD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91E1B" w14:textId="77777777" w:rsidR="009E64E7" w:rsidRDefault="009E64E7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6A256" w14:textId="286578BD" w:rsidR="00805C91" w:rsidRDefault="00B43D0B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 manifestações de abril</w:t>
      </w:r>
    </w:p>
    <w:p w14:paraId="57D5A2A1" w14:textId="5D99B2E6" w:rsidR="00B54CED" w:rsidRDefault="00B54CE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B54CED">
        <w:rPr>
          <w:rFonts w:ascii="Times New Roman" w:hAnsi="Times New Roman" w:cs="Times New Roman"/>
          <w:sz w:val="24"/>
          <w:szCs w:val="24"/>
        </w:rPr>
        <w:lastRenderedPageBreak/>
        <w:t>Leitura</w:t>
      </w:r>
    </w:p>
    <w:p w14:paraId="6C711BC3" w14:textId="77777777" w:rsidR="00C03DAD" w:rsidRPr="00B54CED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EE91579" w14:textId="77777777" w:rsidR="00BF1D0E" w:rsidRPr="00BF1D0E" w:rsidRDefault="00B43D0B" w:rsidP="00820106">
      <w:pPr>
        <w:pStyle w:val="PargrafodaLista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Zimerwald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 a falência da segunda internacional</w:t>
      </w:r>
      <w:r w:rsidR="00BF1D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94835A" w14:textId="3C72A7DA" w:rsidR="00BF1D0E" w:rsidRPr="00D4371C" w:rsidRDefault="00BF1D0E" w:rsidP="00820106">
      <w:pPr>
        <w:pStyle w:val="PargrafodaLista"/>
        <w:jc w:val="both"/>
        <w:rPr>
          <w:rFonts w:ascii="Times New Roman" w:hAnsi="Times New Roman" w:cs="Times New Roman"/>
        </w:rPr>
      </w:pPr>
      <w:r w:rsidRPr="00D4371C">
        <w:rPr>
          <w:rFonts w:ascii="Times New Roman" w:hAnsi="Times New Roman" w:cs="Times New Roman"/>
        </w:rPr>
        <w:t xml:space="preserve">A Conferência </w:t>
      </w:r>
      <w:r w:rsidR="008D6F30">
        <w:rPr>
          <w:rFonts w:ascii="Times New Roman" w:hAnsi="Times New Roman" w:cs="Times New Roman"/>
        </w:rPr>
        <w:t>de</w:t>
      </w:r>
      <w:r w:rsidRPr="00D4371C">
        <w:rPr>
          <w:rFonts w:ascii="Times New Roman" w:hAnsi="Times New Roman" w:cs="Times New Roman"/>
        </w:rPr>
        <w:t xml:space="preserve"> </w:t>
      </w:r>
      <w:proofErr w:type="spellStart"/>
      <w:r w:rsidRPr="00D4371C">
        <w:rPr>
          <w:rFonts w:ascii="Times New Roman" w:hAnsi="Times New Roman" w:cs="Times New Roman"/>
        </w:rPr>
        <w:t>Zimmerwald</w:t>
      </w:r>
      <w:proofErr w:type="spellEnd"/>
      <w:r w:rsidRPr="00D4371C">
        <w:rPr>
          <w:rFonts w:ascii="Times New Roman" w:hAnsi="Times New Roman" w:cs="Times New Roman"/>
        </w:rPr>
        <w:t> </w:t>
      </w:r>
      <w:r w:rsidR="008D6F30">
        <w:rPr>
          <w:rFonts w:ascii="Times New Roman" w:hAnsi="Times New Roman" w:cs="Times New Roman"/>
        </w:rPr>
        <w:t>ocorreu</w:t>
      </w:r>
      <w:r w:rsidRPr="00D4371C">
        <w:rPr>
          <w:rFonts w:ascii="Times New Roman" w:hAnsi="Times New Roman" w:cs="Times New Roman"/>
        </w:rPr>
        <w:t xml:space="preserve"> na  Suíça, em setembro de 1915. </w:t>
      </w:r>
    </w:p>
    <w:p w14:paraId="316E9096" w14:textId="77777777" w:rsidR="009F4C8A" w:rsidRDefault="00BF1D0E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D4371C">
        <w:rPr>
          <w:rFonts w:ascii="Times New Roman" w:hAnsi="Times New Roman" w:cs="Times New Roman"/>
          <w:sz w:val="24"/>
          <w:szCs w:val="24"/>
        </w:rPr>
        <w:t>Reuniu os movimentos socialistas que estavam contra apoiar os seus países na Guerra.</w:t>
      </w:r>
      <w:r w:rsidR="00AA42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8018F" w14:textId="797D101B" w:rsidR="00BF1D0E" w:rsidRPr="00D4371C" w:rsidRDefault="009F4C8A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 enquanto </w:t>
      </w:r>
      <w:r w:rsidR="00BF1D0E" w:rsidRPr="00D4371C">
        <w:rPr>
          <w:rFonts w:ascii="Times New Roman" w:hAnsi="Times New Roman" w:cs="Times New Roman"/>
          <w:sz w:val="24"/>
          <w:szCs w:val="24"/>
        </w:rPr>
        <w:t>Lenin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1D0E" w:rsidRPr="00D4371C">
        <w:rPr>
          <w:rFonts w:ascii="Times New Roman" w:hAnsi="Times New Roman" w:cs="Times New Roman"/>
          <w:sz w:val="24"/>
          <w:szCs w:val="24"/>
        </w:rPr>
        <w:t xml:space="preserve">defendia que o proletariado fosse orientado a não participar do esforço bélico, </w:t>
      </w:r>
      <w:r>
        <w:rPr>
          <w:rFonts w:ascii="Times New Roman" w:hAnsi="Times New Roman" w:cs="Times New Roman"/>
          <w:sz w:val="24"/>
          <w:szCs w:val="24"/>
        </w:rPr>
        <w:t xml:space="preserve">e sim </w:t>
      </w:r>
      <w:r w:rsidR="00BF1D0E" w:rsidRPr="00D4371C">
        <w:rPr>
          <w:rFonts w:ascii="Times New Roman" w:hAnsi="Times New Roman" w:cs="Times New Roman"/>
          <w:sz w:val="24"/>
          <w:szCs w:val="24"/>
        </w:rPr>
        <w:t>levasse a guerra a seus países transforma</w:t>
      </w:r>
      <w:r w:rsidR="008D6F30">
        <w:rPr>
          <w:rFonts w:ascii="Times New Roman" w:hAnsi="Times New Roman" w:cs="Times New Roman"/>
          <w:sz w:val="24"/>
          <w:szCs w:val="24"/>
        </w:rPr>
        <w:t xml:space="preserve">ndo-a </w:t>
      </w:r>
      <w:r w:rsidR="00BF1D0E" w:rsidRPr="00D4371C">
        <w:rPr>
          <w:rFonts w:ascii="Times New Roman" w:hAnsi="Times New Roman" w:cs="Times New Roman"/>
          <w:sz w:val="24"/>
          <w:szCs w:val="24"/>
        </w:rPr>
        <w:t>em guerra civil</w:t>
      </w:r>
      <w:r w:rsidR="008D6F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BF1D0E" w:rsidRPr="00D4371C">
        <w:rPr>
          <w:rFonts w:ascii="Times New Roman" w:hAnsi="Times New Roman" w:cs="Times New Roman"/>
          <w:sz w:val="24"/>
          <w:szCs w:val="24"/>
        </w:rPr>
        <w:t>s centristas propunham apenas uma declaração de pacifismo.</w:t>
      </w:r>
    </w:p>
    <w:p w14:paraId="02D6FFF4" w14:textId="6E2F8D3D" w:rsidR="00BF1D0E" w:rsidRPr="00D4371C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F1D0E" w:rsidRPr="00D4371C">
        <w:rPr>
          <w:rFonts w:ascii="Times New Roman" w:hAnsi="Times New Roman" w:cs="Times New Roman"/>
          <w:sz w:val="24"/>
          <w:szCs w:val="24"/>
        </w:rPr>
        <w:t>obre a Segunda Internacional, Lenin defendia o seu rompimento definitivo.</w:t>
      </w:r>
    </w:p>
    <w:p w14:paraId="1D646126" w14:textId="74C4EDD2" w:rsidR="00441CF4" w:rsidRDefault="00097B3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Assim, nas teses de abril, falou sobre os reformistas</w:t>
      </w:r>
    </w:p>
    <w:p w14:paraId="41E483C8" w14:textId="77777777" w:rsidR="00097B3C" w:rsidRPr="00BF1D0E" w:rsidRDefault="00097B3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7A977F21" w14:textId="77777777" w:rsidR="00BF1D0E" w:rsidRDefault="00BF1D0E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1D0E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Lenin sobre os reformistas</w:t>
      </w:r>
    </w:p>
    <w:p w14:paraId="137B59BA" w14:textId="11ECB23A" w:rsidR="00B43D0B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C03DAD">
        <w:rPr>
          <w:rFonts w:ascii="Times New Roman" w:hAnsi="Times New Roman" w:cs="Times New Roman"/>
          <w:sz w:val="24"/>
          <w:szCs w:val="24"/>
        </w:rPr>
        <w:t>Leitura</w:t>
      </w:r>
    </w:p>
    <w:p w14:paraId="407E0D59" w14:textId="2BCE7132" w:rsidR="00C03DAD" w:rsidRDefault="00097B3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era a posição de Stalin</w:t>
      </w:r>
    </w:p>
    <w:p w14:paraId="29D9574B" w14:textId="77777777" w:rsidR="00097B3C" w:rsidRPr="00C03DAD" w:rsidRDefault="00097B3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44573A61" w14:textId="4E019274" w:rsidR="00B43D0B" w:rsidRDefault="00B43D0B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Stalin – o caminho oposto</w:t>
      </w:r>
      <w:r w:rsidR="0041329C">
        <w:rPr>
          <w:rFonts w:ascii="Times New Roman" w:hAnsi="Times New Roman" w:cs="Times New Roman"/>
          <w:b/>
          <w:bCs/>
          <w:sz w:val="24"/>
          <w:szCs w:val="24"/>
        </w:rPr>
        <w:t xml:space="preserve"> (ameaças e pressões no interior do partido)</w:t>
      </w:r>
    </w:p>
    <w:p w14:paraId="2D5C4A07" w14:textId="7865CD39" w:rsidR="00097B3C" w:rsidRPr="00097B3C" w:rsidRDefault="0082010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097B3C" w:rsidRPr="00097B3C">
        <w:rPr>
          <w:rFonts w:ascii="Times New Roman" w:hAnsi="Times New Roman" w:cs="Times New Roman"/>
          <w:sz w:val="24"/>
          <w:szCs w:val="24"/>
        </w:rPr>
        <w:t>eitura</w:t>
      </w:r>
    </w:p>
    <w:p w14:paraId="3B143916" w14:textId="5D541E1D" w:rsidR="004734F6" w:rsidRPr="004734F6" w:rsidRDefault="004734F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4734F6">
        <w:rPr>
          <w:rFonts w:ascii="Times New Roman" w:hAnsi="Times New Roman" w:cs="Times New Roman"/>
          <w:sz w:val="24"/>
          <w:szCs w:val="24"/>
        </w:rPr>
        <w:t>Stalin caminhava no sentido oposto,</w:t>
      </w:r>
      <w:r w:rsidR="00034D8E">
        <w:rPr>
          <w:rFonts w:ascii="Times New Roman" w:hAnsi="Times New Roman" w:cs="Times New Roman"/>
          <w:sz w:val="24"/>
          <w:szCs w:val="24"/>
        </w:rPr>
        <w:t xml:space="preserve"> </w:t>
      </w:r>
      <w:r w:rsidRPr="004734F6">
        <w:rPr>
          <w:rFonts w:ascii="Times New Roman" w:hAnsi="Times New Roman" w:cs="Times New Roman"/>
          <w:sz w:val="24"/>
          <w:szCs w:val="24"/>
        </w:rPr>
        <w:t xml:space="preserve">defendendo a fusão dos bolcheviques com    </w:t>
      </w:r>
    </w:p>
    <w:p w14:paraId="641DE071" w14:textId="27FF4913" w:rsidR="00C03DAD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4734F6">
        <w:rPr>
          <w:rFonts w:ascii="Times New Roman" w:hAnsi="Times New Roman" w:cs="Times New Roman"/>
          <w:sz w:val="24"/>
          <w:szCs w:val="24"/>
        </w:rPr>
        <w:t>M</w:t>
      </w:r>
      <w:r w:rsidR="004734F6" w:rsidRPr="004734F6">
        <w:rPr>
          <w:rFonts w:ascii="Times New Roman" w:hAnsi="Times New Roman" w:cs="Times New Roman"/>
          <w:sz w:val="24"/>
          <w:szCs w:val="24"/>
        </w:rPr>
        <w:t>encheviques</w:t>
      </w:r>
      <w:r>
        <w:rPr>
          <w:rFonts w:ascii="Times New Roman" w:hAnsi="Times New Roman" w:cs="Times New Roman"/>
          <w:sz w:val="24"/>
          <w:szCs w:val="24"/>
        </w:rPr>
        <w:t xml:space="preserve">.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não menciona a esquerda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Zimerwald</w:t>
      </w:r>
      <w:proofErr w:type="spellEnd"/>
      <w:r w:rsidR="00097B3C">
        <w:rPr>
          <w:rFonts w:ascii="Times New Roman" w:hAnsi="Times New Roman" w:cs="Times New Roman"/>
          <w:sz w:val="24"/>
          <w:szCs w:val="24"/>
        </w:rPr>
        <w:t xml:space="preserve"> representada por Lenin</w:t>
      </w:r>
      <w:r>
        <w:rPr>
          <w:rFonts w:ascii="Times New Roman" w:hAnsi="Times New Roman" w:cs="Times New Roman"/>
          <w:sz w:val="24"/>
          <w:szCs w:val="24"/>
        </w:rPr>
        <w:t xml:space="preserve">. Em </w:t>
      </w:r>
      <w:proofErr w:type="spellStart"/>
      <w:r>
        <w:rPr>
          <w:rFonts w:ascii="Times New Roman" w:hAnsi="Times New Roman" w:cs="Times New Roman"/>
          <w:sz w:val="24"/>
          <w:szCs w:val="24"/>
        </w:rPr>
        <w:t>Zimerwald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em </w:t>
      </w:r>
      <w:proofErr w:type="spellStart"/>
      <w:r>
        <w:rPr>
          <w:rFonts w:ascii="Times New Roman" w:hAnsi="Times New Roman" w:cs="Times New Roman"/>
          <w:sz w:val="24"/>
          <w:szCs w:val="24"/>
        </w:rPr>
        <w:t>Kienthal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predominou o Centro. Lenin rompeu com </w:t>
      </w:r>
      <w:proofErr w:type="spellStart"/>
      <w:r>
        <w:rPr>
          <w:rFonts w:ascii="Times New Roman" w:hAnsi="Times New Roman" w:cs="Times New Roman"/>
          <w:sz w:val="24"/>
          <w:szCs w:val="24"/>
        </w:rPr>
        <w:t>Zimeerwald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Para ele o socialismo estava cindido e defender a união com os partidários da defesa nacional seria trair o socialismo. Por isso defendeu a ruptura com a 2ª Internacional. </w:t>
      </w:r>
    </w:p>
    <w:p w14:paraId="2DB2FFE7" w14:textId="77777777" w:rsidR="00C03DAD" w:rsidRDefault="00C03DA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4C4470F" w14:textId="3C65369B" w:rsidR="00B43D0B" w:rsidRDefault="00B43D0B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conferência de abril</w:t>
      </w:r>
    </w:p>
    <w:p w14:paraId="3A52A1B8" w14:textId="41EEF73D" w:rsidR="00C178F4" w:rsidRDefault="00BB77F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34D8E" w:rsidRPr="00034D8E">
        <w:rPr>
          <w:rFonts w:ascii="Times New Roman" w:hAnsi="Times New Roman" w:cs="Times New Roman"/>
          <w:sz w:val="24"/>
          <w:szCs w:val="24"/>
        </w:rPr>
        <w:t>oi a primeira conferência do partido bolchevique na legalidade.</w:t>
      </w:r>
      <w:r w:rsidR="00C178F4" w:rsidRPr="00C178F4">
        <w:rPr>
          <w:rFonts w:ascii="Times New Roman" w:hAnsi="Times New Roman" w:cs="Times New Roman"/>
          <w:sz w:val="24"/>
          <w:szCs w:val="24"/>
        </w:rPr>
        <w:t xml:space="preserve"> </w:t>
      </w:r>
      <w:r w:rsidR="000270E3">
        <w:rPr>
          <w:rFonts w:ascii="Times New Roman" w:hAnsi="Times New Roman" w:cs="Times New Roman"/>
          <w:sz w:val="24"/>
          <w:szCs w:val="24"/>
        </w:rPr>
        <w:t>Na</w:t>
      </w:r>
      <w:r w:rsidR="00034D8E" w:rsidRPr="00034D8E">
        <w:rPr>
          <w:rFonts w:ascii="Times New Roman" w:hAnsi="Times New Roman" w:cs="Times New Roman"/>
          <w:sz w:val="24"/>
          <w:szCs w:val="24"/>
        </w:rPr>
        <w:t xml:space="preserve"> Conferência estavam representados os bolcheviques de toda a Rússia, e revelou o desenvolvimento gigantesco do Partido. Representando um total de 80 mil membros, assistiram a ela 133 delegados com direito de palavra e voto e 18 com direito de palavra, mas sem direito de voto.</w:t>
      </w:r>
      <w:r w:rsidR="00C178F4" w:rsidRPr="00C178F4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pt-BR"/>
        </w:rPr>
        <w:t xml:space="preserve"> </w:t>
      </w:r>
      <w:r w:rsidR="00C178F4" w:rsidRPr="00C178F4">
        <w:rPr>
          <w:rFonts w:ascii="Times New Roman" w:hAnsi="Times New Roman" w:cs="Times New Roman"/>
          <w:sz w:val="24"/>
          <w:szCs w:val="24"/>
        </w:rPr>
        <w:t>A Conferência de Abril discutiu e traçou a linha do Partido em todos os problemas fundamentais da guerra e da revolução</w:t>
      </w:r>
      <w:r w:rsidR="008534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8FC045" w14:textId="4DFC6C48" w:rsidR="008534D3" w:rsidRPr="00C178F4" w:rsidRDefault="008534D3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Sendo vitoriosas as posições de Lenin expressas nas teses de abril.</w:t>
      </w:r>
    </w:p>
    <w:p w14:paraId="1F5448C6" w14:textId="77777777" w:rsidR="00034D8E" w:rsidRDefault="00034D8E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F0DE53" w14:textId="1CEB9DE4" w:rsidR="00441CF4" w:rsidRPr="008534D3" w:rsidRDefault="00635BC4" w:rsidP="00820106">
      <w:pPr>
        <w:pStyle w:val="PargrafodaLista"/>
        <w:numPr>
          <w:ilvl w:val="0"/>
          <w:numId w:val="1"/>
        </w:num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 jornadas de julho</w:t>
      </w:r>
    </w:p>
    <w:p w14:paraId="1614EA61" w14:textId="48866ACD" w:rsidR="008534D3" w:rsidRPr="008534D3" w:rsidRDefault="00820106" w:rsidP="00820106">
      <w:pPr>
        <w:pStyle w:val="PargrafodaLista"/>
        <w:jc w:val="both"/>
      </w:pPr>
      <w:r>
        <w:rPr>
          <w:rFonts w:ascii="Times New Roman" w:hAnsi="Times New Roman" w:cs="Times New Roman"/>
          <w:sz w:val="24"/>
          <w:szCs w:val="24"/>
        </w:rPr>
        <w:t>L</w:t>
      </w:r>
      <w:r w:rsidR="008534D3" w:rsidRPr="008534D3">
        <w:rPr>
          <w:rFonts w:ascii="Times New Roman" w:hAnsi="Times New Roman" w:cs="Times New Roman"/>
          <w:sz w:val="24"/>
          <w:szCs w:val="24"/>
        </w:rPr>
        <w:t>eitura</w:t>
      </w:r>
    </w:p>
    <w:p w14:paraId="46E71EAC" w14:textId="2B909097" w:rsidR="003743C8" w:rsidRDefault="003743C8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manifestações estão re</w:t>
      </w:r>
      <w:r w:rsidR="00B45ACD">
        <w:rPr>
          <w:rFonts w:ascii="Times New Roman" w:hAnsi="Times New Roman" w:cs="Times New Roman"/>
          <w:sz w:val="24"/>
          <w:szCs w:val="24"/>
        </w:rPr>
        <w:t>lacionada</w:t>
      </w:r>
      <w:r>
        <w:rPr>
          <w:rFonts w:ascii="Times New Roman" w:hAnsi="Times New Roman" w:cs="Times New Roman"/>
          <w:sz w:val="24"/>
          <w:szCs w:val="24"/>
        </w:rPr>
        <w:t>s</w:t>
      </w:r>
      <w:r w:rsidR="00B45ACD">
        <w:rPr>
          <w:rFonts w:ascii="Times New Roman" w:hAnsi="Times New Roman" w:cs="Times New Roman"/>
          <w:sz w:val="24"/>
          <w:szCs w:val="24"/>
        </w:rPr>
        <w:t xml:space="preserve"> à ofensiva no front. Os soldados estavam mais impacientes que os operários. O programa das jornadas era o das teses de abril</w:t>
      </w:r>
      <w:r>
        <w:rPr>
          <w:rFonts w:ascii="Times New Roman" w:hAnsi="Times New Roman" w:cs="Times New Roman"/>
          <w:sz w:val="24"/>
          <w:szCs w:val="24"/>
        </w:rPr>
        <w:t xml:space="preserve"> de Lenin. Nenhuma confiança no governo provisório, todo poder ao Soviete</w:t>
      </w:r>
      <w:r w:rsidR="00B45A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6F107" w14:textId="4D1CAB1A" w:rsidR="00B45ACD" w:rsidRDefault="003743C8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 p</w:t>
      </w:r>
      <w:r w:rsidR="00B45ACD">
        <w:rPr>
          <w:rFonts w:ascii="Times New Roman" w:hAnsi="Times New Roman" w:cs="Times New Roman"/>
          <w:sz w:val="24"/>
          <w:szCs w:val="24"/>
        </w:rPr>
        <w:t xml:space="preserve">ara os bolcheviques </w:t>
      </w:r>
      <w:r>
        <w:rPr>
          <w:rFonts w:ascii="Times New Roman" w:hAnsi="Times New Roman" w:cs="Times New Roman"/>
          <w:sz w:val="24"/>
          <w:szCs w:val="24"/>
        </w:rPr>
        <w:t xml:space="preserve">aquele </w:t>
      </w:r>
      <w:r w:rsidR="00B45ACD">
        <w:rPr>
          <w:rFonts w:ascii="Times New Roman" w:hAnsi="Times New Roman" w:cs="Times New Roman"/>
          <w:sz w:val="24"/>
          <w:szCs w:val="24"/>
        </w:rPr>
        <w:t xml:space="preserve">não era o momento. Como não convenceram as massas, decidiram apoiar a manifestação. O </w:t>
      </w:r>
      <w:proofErr w:type="spellStart"/>
      <w:r w:rsidR="00B45ACD">
        <w:rPr>
          <w:rFonts w:ascii="Times New Roman" w:hAnsi="Times New Roman" w:cs="Times New Roman"/>
          <w:sz w:val="24"/>
          <w:szCs w:val="24"/>
        </w:rPr>
        <w:t>Pravda</w:t>
      </w:r>
      <w:proofErr w:type="spellEnd"/>
      <w:r w:rsidR="00B45ACD">
        <w:rPr>
          <w:rFonts w:ascii="Times New Roman" w:hAnsi="Times New Roman" w:cs="Times New Roman"/>
          <w:sz w:val="24"/>
          <w:szCs w:val="24"/>
        </w:rPr>
        <w:t xml:space="preserve"> saiu com uma página em branco. Os bolcheviques defenderam que a manifestação fosse organizada e pacífica. </w:t>
      </w:r>
      <w:r>
        <w:rPr>
          <w:rFonts w:ascii="Times New Roman" w:hAnsi="Times New Roman" w:cs="Times New Roman"/>
          <w:sz w:val="24"/>
          <w:szCs w:val="24"/>
        </w:rPr>
        <w:t>E usaram seus agitadores e propagandistas para controla-la.</w:t>
      </w:r>
    </w:p>
    <w:p w14:paraId="3B41020A" w14:textId="3910A667" w:rsidR="00B45ACD" w:rsidRDefault="00B45AC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Repressão após as jornadas incidiu sobre os Bolcheviques, junto à uma campanha de calúnias</w:t>
      </w:r>
      <w:r w:rsidR="008534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Lenin foi denunciado como espião do império alemão e os bolcheviques como responsáveis pela derrota da ofensiva. Lenin foi para a clandestinidade. Trotsky foi preso sob a alegação de complô e insurreição armada. </w:t>
      </w:r>
    </w:p>
    <w:p w14:paraId="1BC7D975" w14:textId="77777777" w:rsidR="001A153D" w:rsidRPr="00E4392A" w:rsidRDefault="001A153D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4ACF9B09" w14:textId="37FC1D34" w:rsidR="00635BC4" w:rsidRDefault="00635BC4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Manifestantes em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Nevsky</w:t>
      </w:r>
      <w:proofErr w:type="spellEnd"/>
    </w:p>
    <w:p w14:paraId="06BE3E6F" w14:textId="27EC017C" w:rsidR="00C1682E" w:rsidRPr="00C1682E" w:rsidRDefault="00C1682E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C1682E">
        <w:rPr>
          <w:rFonts w:ascii="Times New Roman" w:hAnsi="Times New Roman" w:cs="Times New Roman" w:hint="cs"/>
          <w:sz w:val="24"/>
          <w:szCs w:val="24"/>
        </w:rPr>
        <w:t xml:space="preserve">Os bolcheviques queriam evitar o destino da Comuna de Paris. </w:t>
      </w:r>
      <w:r w:rsidR="00B45ACD">
        <w:rPr>
          <w:rFonts w:ascii="Times New Roman" w:hAnsi="Times New Roman" w:cs="Times New Roman"/>
          <w:sz w:val="24"/>
          <w:szCs w:val="24"/>
        </w:rPr>
        <w:t>Petrogrado poderia estar pronta, mas não toda a Rússia.</w:t>
      </w:r>
    </w:p>
    <w:p w14:paraId="4B6DD32F" w14:textId="77777777" w:rsidR="00C1682E" w:rsidRPr="00AA42E5" w:rsidRDefault="00C1682E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AA42E5">
        <w:rPr>
          <w:rFonts w:ascii="Times New Roman" w:hAnsi="Times New Roman" w:cs="Times New Roman" w:hint="cs"/>
          <w:sz w:val="24"/>
          <w:szCs w:val="24"/>
        </w:rPr>
        <w:lastRenderedPageBreak/>
        <w:t>Foi por essa razão que eles não tomaram o poder em julho de 1917</w:t>
      </w:r>
    </w:p>
    <w:p w14:paraId="5DF913BA" w14:textId="77777777" w:rsidR="00C1682E" w:rsidRDefault="00C1682E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5BEF5" w14:textId="4E497C3D" w:rsidR="00635BC4" w:rsidRDefault="00635BC4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Charge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kerensky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chocando o golpe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kornilov</w:t>
      </w:r>
      <w:proofErr w:type="spellEnd"/>
    </w:p>
    <w:p w14:paraId="697AF927" w14:textId="0D3AA423" w:rsidR="003743C8" w:rsidRDefault="003743C8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3C8">
        <w:rPr>
          <w:rFonts w:ascii="Times New Roman" w:hAnsi="Times New Roman" w:cs="Times New Roman"/>
          <w:sz w:val="24"/>
          <w:szCs w:val="24"/>
        </w:rPr>
        <w:t>Kornilov</w:t>
      </w:r>
      <w:proofErr w:type="spellEnd"/>
      <w:r w:rsidRPr="003743C8">
        <w:rPr>
          <w:rFonts w:ascii="Times New Roman" w:hAnsi="Times New Roman" w:cs="Times New Roman"/>
          <w:sz w:val="24"/>
          <w:szCs w:val="24"/>
        </w:rPr>
        <w:t xml:space="preserve"> est</w:t>
      </w:r>
      <w:r>
        <w:rPr>
          <w:rFonts w:ascii="Times New Roman" w:hAnsi="Times New Roman" w:cs="Times New Roman"/>
          <w:sz w:val="24"/>
          <w:szCs w:val="24"/>
        </w:rPr>
        <w:t>eve</w:t>
      </w:r>
      <w:r w:rsidRPr="003743C8">
        <w:rPr>
          <w:rFonts w:ascii="Times New Roman" w:hAnsi="Times New Roman" w:cs="Times New Roman"/>
          <w:sz w:val="24"/>
          <w:szCs w:val="24"/>
        </w:rPr>
        <w:t xml:space="preserve"> presente na Conferência de Estado realizada em Moscou</w:t>
      </w:r>
      <w:r w:rsidR="00B52D76">
        <w:rPr>
          <w:rFonts w:ascii="Times New Roman" w:hAnsi="Times New Roman" w:cs="Times New Roman"/>
          <w:sz w:val="24"/>
          <w:szCs w:val="24"/>
        </w:rPr>
        <w:t xml:space="preserve">. </w:t>
      </w:r>
      <w:r w:rsidRPr="003743C8">
        <w:rPr>
          <w:rFonts w:ascii="Times New Roman" w:hAnsi="Times New Roman" w:cs="Times New Roman"/>
          <w:sz w:val="24"/>
          <w:szCs w:val="24"/>
        </w:rPr>
        <w:t xml:space="preserve"> </w:t>
      </w:r>
      <w:r w:rsidR="00B52D76">
        <w:rPr>
          <w:rFonts w:ascii="Times New Roman" w:hAnsi="Times New Roman" w:cs="Times New Roman"/>
          <w:sz w:val="24"/>
          <w:szCs w:val="24"/>
        </w:rPr>
        <w:t>D</w:t>
      </w:r>
      <w:r w:rsidR="00B52D76" w:rsidRPr="003743C8">
        <w:rPr>
          <w:rFonts w:ascii="Times New Roman" w:hAnsi="Times New Roman" w:cs="Times New Roman"/>
          <w:sz w:val="24"/>
          <w:szCs w:val="24"/>
        </w:rPr>
        <w:t xml:space="preserve">enunciando o caráter contrarrevolucionário da conferência </w:t>
      </w:r>
      <w:r w:rsidRPr="003743C8">
        <w:rPr>
          <w:rFonts w:ascii="Times New Roman" w:hAnsi="Times New Roman" w:cs="Times New Roman"/>
          <w:sz w:val="24"/>
          <w:szCs w:val="24"/>
        </w:rPr>
        <w:t>os bolche</w:t>
      </w:r>
      <w:r>
        <w:rPr>
          <w:rFonts w:ascii="Times New Roman" w:hAnsi="Times New Roman" w:cs="Times New Roman"/>
          <w:sz w:val="24"/>
          <w:szCs w:val="24"/>
        </w:rPr>
        <w:t>viques</w:t>
      </w:r>
      <w:r w:rsidRPr="003743C8">
        <w:rPr>
          <w:rFonts w:ascii="Times New Roman" w:hAnsi="Times New Roman" w:cs="Times New Roman"/>
          <w:sz w:val="24"/>
          <w:szCs w:val="24"/>
        </w:rPr>
        <w:t xml:space="preserve"> le</w:t>
      </w:r>
      <w:r>
        <w:rPr>
          <w:rFonts w:ascii="Times New Roman" w:hAnsi="Times New Roman" w:cs="Times New Roman"/>
          <w:sz w:val="24"/>
          <w:szCs w:val="24"/>
        </w:rPr>
        <w:t>ra</w:t>
      </w:r>
      <w:r w:rsidRPr="003743C8">
        <w:rPr>
          <w:rFonts w:ascii="Times New Roman" w:hAnsi="Times New Roman" w:cs="Times New Roman"/>
          <w:sz w:val="24"/>
          <w:szCs w:val="24"/>
        </w:rPr>
        <w:t xml:space="preserve">m </w:t>
      </w:r>
      <w:r w:rsidR="00B52D76">
        <w:rPr>
          <w:rFonts w:ascii="Times New Roman" w:hAnsi="Times New Roman" w:cs="Times New Roman"/>
          <w:sz w:val="24"/>
          <w:szCs w:val="24"/>
        </w:rPr>
        <w:t xml:space="preserve">um </w:t>
      </w:r>
      <w:r w:rsidRPr="003743C8">
        <w:rPr>
          <w:rFonts w:ascii="Times New Roman" w:hAnsi="Times New Roman" w:cs="Times New Roman"/>
          <w:sz w:val="24"/>
          <w:szCs w:val="24"/>
        </w:rPr>
        <w:t>manifesto e a abandona</w:t>
      </w:r>
      <w:r>
        <w:rPr>
          <w:rFonts w:ascii="Times New Roman" w:hAnsi="Times New Roman" w:cs="Times New Roman"/>
          <w:sz w:val="24"/>
          <w:szCs w:val="24"/>
        </w:rPr>
        <w:t>ra</w:t>
      </w:r>
      <w:r w:rsidRPr="003743C8">
        <w:rPr>
          <w:rFonts w:ascii="Times New Roman" w:hAnsi="Times New Roman" w:cs="Times New Roman"/>
          <w:sz w:val="24"/>
          <w:szCs w:val="24"/>
        </w:rPr>
        <w:t xml:space="preserve">m. </w:t>
      </w:r>
    </w:p>
    <w:p w14:paraId="4119D0C9" w14:textId="1DBF9FC9" w:rsidR="003743C8" w:rsidRDefault="003743C8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43C8">
        <w:rPr>
          <w:rFonts w:ascii="Times New Roman" w:hAnsi="Times New Roman" w:cs="Times New Roman"/>
          <w:sz w:val="24"/>
          <w:szCs w:val="24"/>
        </w:rPr>
        <w:t>Contra o C</w:t>
      </w:r>
      <w:r>
        <w:rPr>
          <w:rFonts w:ascii="Times New Roman" w:hAnsi="Times New Roman" w:cs="Times New Roman"/>
          <w:sz w:val="24"/>
          <w:szCs w:val="24"/>
        </w:rPr>
        <w:t xml:space="preserve">omitê </w:t>
      </w:r>
      <w:r w:rsidRPr="003743C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xecutivo</w:t>
      </w:r>
      <w:r w:rsidRPr="003743C8">
        <w:rPr>
          <w:rFonts w:ascii="Times New Roman" w:hAnsi="Times New Roman" w:cs="Times New Roman"/>
          <w:sz w:val="24"/>
          <w:szCs w:val="24"/>
        </w:rPr>
        <w:t xml:space="preserve"> do Soviete,</w:t>
      </w:r>
      <w:r>
        <w:rPr>
          <w:rFonts w:ascii="Times New Roman" w:hAnsi="Times New Roman" w:cs="Times New Roman"/>
          <w:sz w:val="24"/>
          <w:szCs w:val="24"/>
        </w:rPr>
        <w:t xml:space="preserve"> foi deflagrada uma</w:t>
      </w:r>
      <w:r w:rsidRPr="003743C8">
        <w:rPr>
          <w:rFonts w:ascii="Times New Roman" w:hAnsi="Times New Roman" w:cs="Times New Roman"/>
          <w:sz w:val="24"/>
          <w:szCs w:val="24"/>
        </w:rPr>
        <w:t xml:space="preserve"> greve em Moscou em 12/08. </w:t>
      </w:r>
      <w:r w:rsidR="00B52D76">
        <w:rPr>
          <w:rFonts w:ascii="Times New Roman" w:hAnsi="Times New Roman" w:cs="Times New Roman"/>
          <w:sz w:val="24"/>
          <w:szCs w:val="24"/>
        </w:rPr>
        <w:t>Na ocasião,</w:t>
      </w:r>
    </w:p>
    <w:p w14:paraId="43BC6127" w14:textId="545F73B3" w:rsidR="003743C8" w:rsidRDefault="00B52D76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743C8" w:rsidRPr="003743C8">
        <w:rPr>
          <w:rFonts w:ascii="Times New Roman" w:hAnsi="Times New Roman" w:cs="Times New Roman"/>
          <w:sz w:val="24"/>
          <w:szCs w:val="24"/>
        </w:rPr>
        <w:t>orm</w:t>
      </w:r>
      <w:r w:rsidR="003743C8">
        <w:rPr>
          <w:rFonts w:ascii="Times New Roman" w:hAnsi="Times New Roman" w:cs="Times New Roman"/>
          <w:sz w:val="24"/>
          <w:szCs w:val="24"/>
        </w:rPr>
        <w:t>ou</w:t>
      </w:r>
      <w:r w:rsidR="003743C8" w:rsidRPr="003743C8">
        <w:rPr>
          <w:rFonts w:ascii="Times New Roman" w:hAnsi="Times New Roman" w:cs="Times New Roman"/>
          <w:sz w:val="24"/>
          <w:szCs w:val="24"/>
        </w:rPr>
        <w:t xml:space="preserve">-se o Comitê Revolucionário de Moscou </w:t>
      </w:r>
      <w:r>
        <w:rPr>
          <w:rFonts w:ascii="Times New Roman" w:hAnsi="Times New Roman" w:cs="Times New Roman"/>
          <w:sz w:val="24"/>
          <w:szCs w:val="24"/>
        </w:rPr>
        <w:t xml:space="preserve">composto por </w:t>
      </w:r>
      <w:r w:rsidR="003743C8" w:rsidRPr="003743C8">
        <w:rPr>
          <w:rFonts w:ascii="Times New Roman" w:hAnsi="Times New Roman" w:cs="Times New Roman"/>
          <w:sz w:val="24"/>
          <w:szCs w:val="24"/>
        </w:rPr>
        <w:t>2 delegados de cada partido soviético</w:t>
      </w:r>
    </w:p>
    <w:p w14:paraId="3FBA8928" w14:textId="77777777" w:rsidR="003743C8" w:rsidRDefault="003743C8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Também foi a </w:t>
      </w:r>
      <w:r w:rsidRPr="003743C8">
        <w:rPr>
          <w:rFonts w:ascii="Times New Roman" w:hAnsi="Times New Roman" w:cs="Times New Roman"/>
          <w:sz w:val="24"/>
          <w:szCs w:val="24"/>
        </w:rPr>
        <w:t xml:space="preserve">semana do desencadeamento do movimento agrário. </w:t>
      </w:r>
    </w:p>
    <w:p w14:paraId="2484BF75" w14:textId="209A7051" w:rsidR="003743C8" w:rsidRDefault="003743C8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743C8">
        <w:rPr>
          <w:rFonts w:ascii="Times New Roman" w:hAnsi="Times New Roman" w:cs="Times New Roman"/>
          <w:sz w:val="24"/>
          <w:szCs w:val="24"/>
        </w:rPr>
        <w:t xml:space="preserve">“Profecia” de </w:t>
      </w:r>
      <w:proofErr w:type="spellStart"/>
      <w:r w:rsidRPr="003743C8">
        <w:rPr>
          <w:rFonts w:ascii="Times New Roman" w:hAnsi="Times New Roman" w:cs="Times New Roman"/>
          <w:sz w:val="24"/>
          <w:szCs w:val="24"/>
        </w:rPr>
        <w:t>Kornilov</w:t>
      </w:r>
      <w:proofErr w:type="spellEnd"/>
      <w:r w:rsidRPr="003743C8">
        <w:rPr>
          <w:rFonts w:ascii="Times New Roman" w:hAnsi="Times New Roman" w:cs="Times New Roman"/>
          <w:sz w:val="24"/>
          <w:szCs w:val="24"/>
        </w:rPr>
        <w:t xml:space="preserve"> na conferência se realiz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3743C8">
        <w:rPr>
          <w:rFonts w:ascii="Times New Roman" w:hAnsi="Times New Roman" w:cs="Times New Roman"/>
          <w:sz w:val="24"/>
          <w:szCs w:val="24"/>
        </w:rPr>
        <w:t>; Riga</w:t>
      </w:r>
      <w:r>
        <w:rPr>
          <w:rFonts w:ascii="Times New Roman" w:hAnsi="Times New Roman" w:cs="Times New Roman"/>
          <w:sz w:val="24"/>
          <w:szCs w:val="24"/>
        </w:rPr>
        <w:t>, uma cidade estratégica</w:t>
      </w:r>
      <w:r w:rsidR="00B52D76">
        <w:rPr>
          <w:rFonts w:ascii="Times New Roman" w:hAnsi="Times New Roman" w:cs="Times New Roman"/>
          <w:sz w:val="24"/>
          <w:szCs w:val="24"/>
        </w:rPr>
        <w:t>,</w:t>
      </w:r>
      <w:r w:rsidRPr="003743C8">
        <w:rPr>
          <w:rFonts w:ascii="Times New Roman" w:hAnsi="Times New Roman" w:cs="Times New Roman"/>
          <w:sz w:val="24"/>
          <w:szCs w:val="24"/>
        </w:rPr>
        <w:t xml:space="preserve"> </w:t>
      </w:r>
      <w:r w:rsidR="00B52D76">
        <w:rPr>
          <w:rFonts w:ascii="Times New Roman" w:hAnsi="Times New Roman" w:cs="Times New Roman"/>
          <w:sz w:val="24"/>
          <w:szCs w:val="24"/>
        </w:rPr>
        <w:t xml:space="preserve">foi </w:t>
      </w:r>
      <w:r w:rsidRPr="003743C8">
        <w:rPr>
          <w:rFonts w:ascii="Times New Roman" w:hAnsi="Times New Roman" w:cs="Times New Roman"/>
          <w:sz w:val="24"/>
          <w:szCs w:val="24"/>
        </w:rPr>
        <w:t>ocupada</w:t>
      </w:r>
      <w:r>
        <w:rPr>
          <w:rFonts w:ascii="Times New Roman" w:hAnsi="Times New Roman" w:cs="Times New Roman"/>
          <w:sz w:val="24"/>
          <w:szCs w:val="24"/>
        </w:rPr>
        <w:t xml:space="preserve"> pelos alemã</w:t>
      </w:r>
      <w:r w:rsidR="009F6BF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74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demonstrando que </w:t>
      </w:r>
      <w:r w:rsidRPr="003743C8">
        <w:rPr>
          <w:rFonts w:ascii="Times New Roman" w:hAnsi="Times New Roman" w:cs="Times New Roman"/>
          <w:sz w:val="24"/>
          <w:szCs w:val="24"/>
        </w:rPr>
        <w:t xml:space="preserve">a burguesia </w:t>
      </w:r>
      <w:r w:rsidR="009F6BF8">
        <w:rPr>
          <w:rFonts w:ascii="Times New Roman" w:hAnsi="Times New Roman" w:cs="Times New Roman"/>
          <w:sz w:val="24"/>
          <w:szCs w:val="24"/>
        </w:rPr>
        <w:t>russa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43C8">
        <w:rPr>
          <w:rFonts w:ascii="Times New Roman" w:hAnsi="Times New Roman" w:cs="Times New Roman"/>
          <w:sz w:val="24"/>
          <w:szCs w:val="24"/>
        </w:rPr>
        <w:t>prefer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3743C8">
        <w:rPr>
          <w:rFonts w:ascii="Times New Roman" w:hAnsi="Times New Roman" w:cs="Times New Roman"/>
          <w:sz w:val="24"/>
          <w:szCs w:val="24"/>
        </w:rPr>
        <w:t xml:space="preserve"> os alemães aos bolcheviques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3E0CFD" w14:textId="42C003E2" w:rsidR="003743C8" w:rsidRPr="003743C8" w:rsidRDefault="003743C8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4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C8">
        <w:rPr>
          <w:rFonts w:ascii="Times New Roman" w:hAnsi="Times New Roman" w:cs="Times New Roman"/>
          <w:sz w:val="24"/>
          <w:szCs w:val="24"/>
        </w:rPr>
        <w:t>Kerensky</w:t>
      </w:r>
      <w:proofErr w:type="spellEnd"/>
      <w:r w:rsidRPr="003743C8">
        <w:rPr>
          <w:rFonts w:ascii="Times New Roman" w:hAnsi="Times New Roman" w:cs="Times New Roman"/>
          <w:sz w:val="24"/>
          <w:szCs w:val="24"/>
        </w:rPr>
        <w:t xml:space="preserve"> colabor</w:t>
      </w:r>
      <w:r>
        <w:rPr>
          <w:rFonts w:ascii="Times New Roman" w:hAnsi="Times New Roman" w:cs="Times New Roman"/>
          <w:sz w:val="24"/>
          <w:szCs w:val="24"/>
        </w:rPr>
        <w:t xml:space="preserve">ou </w:t>
      </w:r>
      <w:r w:rsidRPr="003743C8">
        <w:rPr>
          <w:rFonts w:ascii="Times New Roman" w:hAnsi="Times New Roman" w:cs="Times New Roman"/>
          <w:sz w:val="24"/>
          <w:szCs w:val="24"/>
        </w:rPr>
        <w:t xml:space="preserve">com </w:t>
      </w:r>
      <w:proofErr w:type="spellStart"/>
      <w:r w:rsidRPr="003743C8">
        <w:rPr>
          <w:rFonts w:ascii="Times New Roman" w:hAnsi="Times New Roman" w:cs="Times New Roman"/>
          <w:sz w:val="24"/>
          <w:szCs w:val="24"/>
        </w:rPr>
        <w:t>Kornilov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74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743C8">
        <w:rPr>
          <w:rFonts w:ascii="Times New Roman" w:hAnsi="Times New Roman" w:cs="Times New Roman"/>
          <w:sz w:val="24"/>
          <w:szCs w:val="24"/>
        </w:rPr>
        <w:t>ceit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3743C8">
        <w:rPr>
          <w:rFonts w:ascii="Times New Roman" w:hAnsi="Times New Roman" w:cs="Times New Roman"/>
          <w:sz w:val="24"/>
          <w:szCs w:val="24"/>
        </w:rPr>
        <w:t xml:space="preserve"> liquidar os bolche</w:t>
      </w:r>
      <w:r>
        <w:rPr>
          <w:rFonts w:ascii="Times New Roman" w:hAnsi="Times New Roman" w:cs="Times New Roman"/>
          <w:sz w:val="24"/>
          <w:szCs w:val="24"/>
        </w:rPr>
        <w:t>viques</w:t>
      </w:r>
      <w:r w:rsidRPr="003743C8">
        <w:rPr>
          <w:rFonts w:ascii="Times New Roman" w:hAnsi="Times New Roman" w:cs="Times New Roman"/>
          <w:sz w:val="24"/>
          <w:szCs w:val="24"/>
        </w:rPr>
        <w:t xml:space="preserve"> e os sovietes, mas</w:t>
      </w:r>
      <w:r w:rsidR="00263E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 </w:t>
      </w:r>
      <w:r w:rsidR="00B52D76">
        <w:rPr>
          <w:rFonts w:ascii="Times New Roman" w:hAnsi="Times New Roman" w:cs="Times New Roman"/>
          <w:sz w:val="24"/>
          <w:szCs w:val="24"/>
        </w:rPr>
        <w:t>final</w:t>
      </w:r>
      <w:r w:rsidR="00263E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43C8">
        <w:rPr>
          <w:rFonts w:ascii="Times New Roman" w:hAnsi="Times New Roman" w:cs="Times New Roman"/>
          <w:sz w:val="24"/>
          <w:szCs w:val="24"/>
        </w:rPr>
        <w:t xml:space="preserve">não </w:t>
      </w:r>
      <w:r>
        <w:rPr>
          <w:rFonts w:ascii="Times New Roman" w:hAnsi="Times New Roman" w:cs="Times New Roman"/>
          <w:sz w:val="24"/>
          <w:szCs w:val="24"/>
        </w:rPr>
        <w:t xml:space="preserve">aceitou que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Kornilov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liquidasse </w:t>
      </w:r>
      <w:r w:rsidRPr="003743C8">
        <w:rPr>
          <w:rFonts w:ascii="Times New Roman" w:hAnsi="Times New Roman" w:cs="Times New Roman"/>
          <w:sz w:val="24"/>
          <w:szCs w:val="24"/>
        </w:rPr>
        <w:t>o seu governo.</w:t>
      </w:r>
    </w:p>
    <w:p w14:paraId="74301C81" w14:textId="77777777" w:rsidR="009E64E7" w:rsidRDefault="009E64E7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5273B" w14:textId="419BE834" w:rsidR="00635BC4" w:rsidRDefault="00635BC4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Agosto demissão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A42E5">
        <w:rPr>
          <w:rFonts w:ascii="Times New Roman" w:hAnsi="Times New Roman" w:cs="Times New Roman"/>
          <w:b/>
          <w:bCs/>
          <w:sz w:val="24"/>
          <w:szCs w:val="24"/>
        </w:rPr>
        <w:t>ornilov</w:t>
      </w:r>
      <w:proofErr w:type="spellEnd"/>
      <w:r w:rsidR="00AA42E5">
        <w:rPr>
          <w:rFonts w:ascii="Times New Roman" w:hAnsi="Times New Roman" w:cs="Times New Roman"/>
          <w:b/>
          <w:bCs/>
          <w:sz w:val="24"/>
          <w:szCs w:val="24"/>
        </w:rPr>
        <w:t xml:space="preserve"> por </w:t>
      </w:r>
      <w:proofErr w:type="spellStart"/>
      <w:r w:rsidR="00AA42E5">
        <w:rPr>
          <w:rFonts w:ascii="Times New Roman" w:hAnsi="Times New Roman" w:cs="Times New Roman"/>
          <w:b/>
          <w:bCs/>
          <w:sz w:val="24"/>
          <w:szCs w:val="24"/>
        </w:rPr>
        <w:t>kerensky</w:t>
      </w:r>
      <w:proofErr w:type="spellEnd"/>
    </w:p>
    <w:p w14:paraId="1527F4AD" w14:textId="364A0864" w:rsidR="00B52D76" w:rsidRPr="00B52D76" w:rsidRDefault="0082010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B52D76" w:rsidRPr="00B52D76">
        <w:rPr>
          <w:rFonts w:ascii="Times New Roman" w:hAnsi="Times New Roman" w:cs="Times New Roman"/>
          <w:sz w:val="24"/>
          <w:szCs w:val="24"/>
        </w:rPr>
        <w:t>eitura</w:t>
      </w:r>
    </w:p>
    <w:p w14:paraId="53DC126A" w14:textId="2E49E2E7" w:rsidR="00AA42E5" w:rsidRPr="00AA42E5" w:rsidRDefault="00AA42E5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AA42E5">
        <w:rPr>
          <w:rFonts w:ascii="Times New Roman" w:hAnsi="Times New Roman" w:cs="Times New Roman"/>
          <w:sz w:val="24"/>
          <w:szCs w:val="24"/>
        </w:rPr>
        <w:t>Temendo um golpe militar, Kerensky demit</w:t>
      </w:r>
      <w:r w:rsidR="009F6BF8">
        <w:rPr>
          <w:rFonts w:ascii="Times New Roman" w:hAnsi="Times New Roman" w:cs="Times New Roman"/>
          <w:sz w:val="24"/>
          <w:szCs w:val="24"/>
        </w:rPr>
        <w:t>iu</w:t>
      </w:r>
      <w:r w:rsidRPr="00AA42E5">
        <w:rPr>
          <w:rFonts w:ascii="Times New Roman" w:hAnsi="Times New Roman" w:cs="Times New Roman"/>
          <w:sz w:val="24"/>
          <w:szCs w:val="24"/>
        </w:rPr>
        <w:t xml:space="preserve"> o general e orden</w:t>
      </w:r>
      <w:r w:rsidR="00B52D76">
        <w:rPr>
          <w:rFonts w:ascii="Times New Roman" w:hAnsi="Times New Roman" w:cs="Times New Roman"/>
          <w:sz w:val="24"/>
          <w:szCs w:val="24"/>
        </w:rPr>
        <w:t>ou</w:t>
      </w:r>
      <w:r w:rsidRPr="00AA42E5">
        <w:rPr>
          <w:rFonts w:ascii="Times New Roman" w:hAnsi="Times New Roman" w:cs="Times New Roman"/>
          <w:sz w:val="24"/>
          <w:szCs w:val="24"/>
        </w:rPr>
        <w:t xml:space="preserve"> que ele se entreg</w:t>
      </w:r>
      <w:r w:rsidR="00B52D76">
        <w:rPr>
          <w:rFonts w:ascii="Times New Roman" w:hAnsi="Times New Roman" w:cs="Times New Roman"/>
          <w:sz w:val="24"/>
          <w:szCs w:val="24"/>
        </w:rPr>
        <w:t>a</w:t>
      </w:r>
      <w:r w:rsidR="000E39A7">
        <w:rPr>
          <w:rFonts w:ascii="Times New Roman" w:hAnsi="Times New Roman" w:cs="Times New Roman"/>
          <w:sz w:val="24"/>
          <w:szCs w:val="24"/>
        </w:rPr>
        <w:t>s</w:t>
      </w:r>
      <w:r w:rsidR="00B52D76">
        <w:rPr>
          <w:rFonts w:ascii="Times New Roman" w:hAnsi="Times New Roman" w:cs="Times New Roman"/>
          <w:sz w:val="24"/>
          <w:szCs w:val="24"/>
        </w:rPr>
        <w:t>se.</w:t>
      </w:r>
      <w:r w:rsidRPr="00AA42E5">
        <w:rPr>
          <w:rFonts w:ascii="Times New Roman" w:hAnsi="Times New Roman" w:cs="Times New Roman"/>
          <w:sz w:val="24"/>
          <w:szCs w:val="24"/>
        </w:rPr>
        <w:t xml:space="preserve"> O general </w:t>
      </w:r>
      <w:proofErr w:type="spellStart"/>
      <w:r w:rsidRPr="00AA42E5">
        <w:rPr>
          <w:rFonts w:ascii="Times New Roman" w:hAnsi="Times New Roman" w:cs="Times New Roman"/>
          <w:sz w:val="24"/>
          <w:szCs w:val="24"/>
        </w:rPr>
        <w:t>Kornilov</w:t>
      </w:r>
      <w:proofErr w:type="spellEnd"/>
      <w:r w:rsidRPr="00AA42E5">
        <w:rPr>
          <w:rFonts w:ascii="Times New Roman" w:hAnsi="Times New Roman" w:cs="Times New Roman"/>
          <w:sz w:val="24"/>
          <w:szCs w:val="24"/>
        </w:rPr>
        <w:t>, comandante e  chefe do Exército russo, declar</w:t>
      </w:r>
      <w:r w:rsidR="00B52D76">
        <w:rPr>
          <w:rFonts w:ascii="Times New Roman" w:hAnsi="Times New Roman" w:cs="Times New Roman"/>
          <w:sz w:val="24"/>
          <w:szCs w:val="24"/>
        </w:rPr>
        <w:t>ou</w:t>
      </w:r>
      <w:r w:rsidRPr="00AA42E5">
        <w:rPr>
          <w:rFonts w:ascii="Times New Roman" w:hAnsi="Times New Roman" w:cs="Times New Roman"/>
          <w:sz w:val="24"/>
          <w:szCs w:val="24"/>
        </w:rPr>
        <w:t xml:space="preserve"> que o Governo Provisório ag</w:t>
      </w:r>
      <w:r w:rsidR="00B52D76">
        <w:rPr>
          <w:rFonts w:ascii="Times New Roman" w:hAnsi="Times New Roman" w:cs="Times New Roman"/>
          <w:sz w:val="24"/>
          <w:szCs w:val="24"/>
        </w:rPr>
        <w:t>ia</w:t>
      </w:r>
      <w:r w:rsidRPr="00AA42E5">
        <w:rPr>
          <w:rFonts w:ascii="Times New Roman" w:hAnsi="Times New Roman" w:cs="Times New Roman"/>
          <w:sz w:val="24"/>
          <w:szCs w:val="24"/>
        </w:rPr>
        <w:t xml:space="preserve">  "sob a pressão" dos sovietes e envi</w:t>
      </w:r>
      <w:r w:rsidR="00B52D76">
        <w:rPr>
          <w:rFonts w:ascii="Times New Roman" w:hAnsi="Times New Roman" w:cs="Times New Roman"/>
          <w:sz w:val="24"/>
          <w:szCs w:val="24"/>
        </w:rPr>
        <w:t>ou</w:t>
      </w:r>
      <w:r w:rsidRPr="00AA42E5">
        <w:rPr>
          <w:rFonts w:ascii="Times New Roman" w:hAnsi="Times New Roman" w:cs="Times New Roman"/>
          <w:sz w:val="24"/>
          <w:szCs w:val="24"/>
        </w:rPr>
        <w:t xml:space="preserve"> tropas para a capital.  </w:t>
      </w:r>
    </w:p>
    <w:p w14:paraId="6D078090" w14:textId="77777777" w:rsidR="00AA42E5" w:rsidRDefault="00AA42E5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B1B3E4" w14:textId="77777777" w:rsidR="00820106" w:rsidRPr="00820106" w:rsidRDefault="00635BC4" w:rsidP="00820106">
      <w:pPr>
        <w:pStyle w:val="PargrafodaLista"/>
        <w:numPr>
          <w:ilvl w:val="0"/>
          <w:numId w:val="1"/>
        </w:num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20106">
        <w:rPr>
          <w:rFonts w:ascii="Times New Roman" w:hAnsi="Times New Roman" w:cs="Times New Roman"/>
          <w:b/>
          <w:bCs/>
          <w:sz w:val="24"/>
          <w:szCs w:val="24"/>
        </w:rPr>
        <w:t>Guardas vermelh</w:t>
      </w:r>
      <w:r w:rsidR="00263E70" w:rsidRPr="0082010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20106">
        <w:rPr>
          <w:rFonts w:ascii="Times New Roman" w:hAnsi="Times New Roman" w:cs="Times New Roman"/>
          <w:b/>
          <w:bCs/>
          <w:sz w:val="24"/>
          <w:szCs w:val="24"/>
        </w:rPr>
        <w:t>s em frente ao palácio de inverno</w:t>
      </w:r>
    </w:p>
    <w:p w14:paraId="64ED9C41" w14:textId="376AF7D0" w:rsidR="00B52D76" w:rsidRPr="00820106" w:rsidRDefault="00B52D76" w:rsidP="00820106">
      <w:pPr>
        <w:pStyle w:val="PargrafodaLista"/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20106">
        <w:rPr>
          <w:rFonts w:ascii="Times New Roman" w:hAnsi="Times New Roman" w:cs="Times New Roman"/>
          <w:sz w:val="24"/>
          <w:szCs w:val="24"/>
        </w:rPr>
        <w:t>As guardas vermelhas c</w:t>
      </w:r>
      <w:r w:rsidR="00D25F1A" w:rsidRPr="00820106">
        <w:rPr>
          <w:rFonts w:ascii="Times New Roman" w:hAnsi="Times New Roman" w:cs="Times New Roman"/>
          <w:sz w:val="24"/>
          <w:szCs w:val="24"/>
        </w:rPr>
        <w:t>resceram durante o golpe de Estado</w:t>
      </w:r>
      <w:r w:rsidRPr="00820106">
        <w:rPr>
          <w:rFonts w:ascii="Times New Roman" w:hAnsi="Times New Roman" w:cs="Times New Roman"/>
          <w:sz w:val="24"/>
          <w:szCs w:val="24"/>
        </w:rPr>
        <w:t>. A</w:t>
      </w:r>
      <w:r w:rsidR="00D25F1A" w:rsidRPr="00820106">
        <w:rPr>
          <w:rFonts w:ascii="Times New Roman" w:hAnsi="Times New Roman" w:cs="Times New Roman"/>
          <w:sz w:val="24"/>
          <w:szCs w:val="24"/>
        </w:rPr>
        <w:t>rmadas pelo próprio Governo</w:t>
      </w:r>
      <w:r w:rsidRPr="00820106">
        <w:rPr>
          <w:rFonts w:ascii="Times New Roman" w:hAnsi="Times New Roman" w:cs="Times New Roman"/>
          <w:sz w:val="24"/>
          <w:szCs w:val="24"/>
        </w:rPr>
        <w:t>, c</w:t>
      </w:r>
      <w:r w:rsidR="00D25F1A" w:rsidRPr="00820106">
        <w:rPr>
          <w:rFonts w:ascii="Times New Roman" w:hAnsi="Times New Roman" w:cs="Times New Roman"/>
          <w:sz w:val="24"/>
          <w:szCs w:val="24"/>
        </w:rPr>
        <w:t xml:space="preserve">onservaram suas armas </w:t>
      </w:r>
      <w:r w:rsidRPr="00820106">
        <w:rPr>
          <w:rFonts w:ascii="Times New Roman" w:hAnsi="Times New Roman" w:cs="Times New Roman"/>
          <w:sz w:val="24"/>
          <w:szCs w:val="24"/>
        </w:rPr>
        <w:t>p</w:t>
      </w:r>
      <w:r w:rsidR="00D25F1A" w:rsidRPr="00820106">
        <w:rPr>
          <w:rFonts w:ascii="Times New Roman" w:hAnsi="Times New Roman" w:cs="Times New Roman"/>
          <w:sz w:val="24"/>
          <w:szCs w:val="24"/>
        </w:rPr>
        <w:t>ara a Revolução de Outubro.</w:t>
      </w:r>
      <w:r w:rsidR="00263E70" w:rsidRPr="00820106">
        <w:rPr>
          <w:rFonts w:ascii="Times New Roman" w:hAnsi="Times New Roman" w:cs="Times New Roman"/>
          <w:sz w:val="24"/>
          <w:szCs w:val="24"/>
        </w:rPr>
        <w:t xml:space="preserve"> </w:t>
      </w:r>
      <w:r w:rsidRPr="00820106">
        <w:rPr>
          <w:rFonts w:ascii="Times New Roman" w:hAnsi="Times New Roman" w:cs="Times New Roman"/>
          <w:sz w:val="24"/>
          <w:szCs w:val="24"/>
        </w:rPr>
        <w:t>O c</w:t>
      </w:r>
      <w:r w:rsidR="00263E70" w:rsidRPr="00820106">
        <w:rPr>
          <w:rFonts w:ascii="Times New Roman" w:hAnsi="Times New Roman" w:cs="Times New Roman"/>
          <w:sz w:val="24"/>
          <w:szCs w:val="24"/>
        </w:rPr>
        <w:t>omitê de Defesa cort</w:t>
      </w:r>
      <w:r w:rsidRPr="00820106">
        <w:rPr>
          <w:rFonts w:ascii="Times New Roman" w:hAnsi="Times New Roman" w:cs="Times New Roman"/>
          <w:sz w:val="24"/>
          <w:szCs w:val="24"/>
        </w:rPr>
        <w:t>ou</w:t>
      </w:r>
      <w:r w:rsidR="00263E70" w:rsidRPr="00820106">
        <w:rPr>
          <w:rFonts w:ascii="Times New Roman" w:hAnsi="Times New Roman" w:cs="Times New Roman"/>
          <w:sz w:val="24"/>
          <w:szCs w:val="24"/>
        </w:rPr>
        <w:t xml:space="preserve"> </w:t>
      </w:r>
      <w:r w:rsidRPr="00820106">
        <w:rPr>
          <w:rFonts w:ascii="Times New Roman" w:hAnsi="Times New Roman" w:cs="Times New Roman"/>
          <w:sz w:val="24"/>
          <w:szCs w:val="24"/>
        </w:rPr>
        <w:t xml:space="preserve">a </w:t>
      </w:r>
      <w:r w:rsidR="00263E70" w:rsidRPr="00820106">
        <w:rPr>
          <w:rFonts w:ascii="Times New Roman" w:hAnsi="Times New Roman" w:cs="Times New Roman"/>
          <w:sz w:val="24"/>
          <w:szCs w:val="24"/>
        </w:rPr>
        <w:t>ligação ferroviária</w:t>
      </w:r>
      <w:r w:rsidR="000E39A7" w:rsidRPr="00820106">
        <w:rPr>
          <w:rFonts w:ascii="Times New Roman" w:hAnsi="Times New Roman" w:cs="Times New Roman"/>
          <w:sz w:val="24"/>
          <w:szCs w:val="24"/>
        </w:rPr>
        <w:t xml:space="preserve"> e</w:t>
      </w:r>
      <w:r w:rsidR="00263E70" w:rsidRPr="00820106">
        <w:rPr>
          <w:rFonts w:ascii="Times New Roman" w:hAnsi="Times New Roman" w:cs="Times New Roman"/>
          <w:sz w:val="24"/>
          <w:szCs w:val="24"/>
        </w:rPr>
        <w:t xml:space="preserve"> intercept</w:t>
      </w:r>
      <w:r w:rsidRPr="00820106">
        <w:rPr>
          <w:rFonts w:ascii="Times New Roman" w:hAnsi="Times New Roman" w:cs="Times New Roman"/>
          <w:sz w:val="24"/>
          <w:szCs w:val="24"/>
        </w:rPr>
        <w:t>ou</w:t>
      </w:r>
      <w:r w:rsidR="00263E70" w:rsidRPr="00820106">
        <w:rPr>
          <w:rFonts w:ascii="Times New Roman" w:hAnsi="Times New Roman" w:cs="Times New Roman"/>
          <w:sz w:val="24"/>
          <w:szCs w:val="24"/>
        </w:rPr>
        <w:t xml:space="preserve"> mensagens do telégrafo</w:t>
      </w:r>
      <w:r w:rsidRPr="008201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569689" w14:textId="192CC5B0" w:rsidR="00D25F1A" w:rsidRPr="00D25F1A" w:rsidRDefault="00D25F1A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C92E045" w14:textId="77777777" w:rsidR="00D25F1A" w:rsidRDefault="00D25F1A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17E98B" w14:textId="77777777" w:rsidR="00820106" w:rsidRPr="00820106" w:rsidRDefault="00635BC4" w:rsidP="00820106">
      <w:pPr>
        <w:pStyle w:val="PargrafodaLista"/>
        <w:numPr>
          <w:ilvl w:val="0"/>
          <w:numId w:val="1"/>
        </w:num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20106">
        <w:rPr>
          <w:rFonts w:ascii="Times New Roman" w:hAnsi="Times New Roman" w:cs="Times New Roman"/>
          <w:b/>
          <w:bCs/>
          <w:sz w:val="24"/>
          <w:szCs w:val="24"/>
        </w:rPr>
        <w:t>Bandeira vermelha na baioneta</w:t>
      </w:r>
    </w:p>
    <w:p w14:paraId="1DF3FDB8" w14:textId="1B20959A" w:rsidR="00263E70" w:rsidRPr="00820106" w:rsidRDefault="00D25F1A" w:rsidP="00820106">
      <w:pPr>
        <w:pStyle w:val="PargrafodaLista"/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20106">
        <w:rPr>
          <w:rFonts w:ascii="Times New Roman" w:hAnsi="Times New Roman" w:cs="Times New Roman"/>
          <w:sz w:val="24"/>
          <w:szCs w:val="24"/>
        </w:rPr>
        <w:t xml:space="preserve">Sem dar nenhum tipo de apoio ao governo, os bolcheviques defenderam a revolução contra </w:t>
      </w:r>
      <w:proofErr w:type="spellStart"/>
      <w:r w:rsidRPr="00820106">
        <w:rPr>
          <w:rFonts w:ascii="Times New Roman" w:hAnsi="Times New Roman" w:cs="Times New Roman"/>
          <w:sz w:val="24"/>
          <w:szCs w:val="24"/>
        </w:rPr>
        <w:t>Kornilov</w:t>
      </w:r>
      <w:proofErr w:type="spellEnd"/>
      <w:r w:rsidR="00EF6766" w:rsidRPr="00820106">
        <w:rPr>
          <w:rFonts w:ascii="Times New Roman" w:hAnsi="Times New Roman" w:cs="Times New Roman"/>
          <w:sz w:val="24"/>
          <w:szCs w:val="24"/>
        </w:rPr>
        <w:t>. Contudo,</w:t>
      </w:r>
      <w:r w:rsidR="00263E70" w:rsidRPr="008201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63E70" w:rsidRPr="00820106">
        <w:rPr>
          <w:rFonts w:ascii="Times New Roman" w:hAnsi="Times New Roman" w:cs="Times New Roman"/>
          <w:bCs/>
          <w:sz w:val="24"/>
          <w:szCs w:val="24"/>
        </w:rPr>
        <w:t>Piatakov</w:t>
      </w:r>
      <w:proofErr w:type="spellEnd"/>
      <w:r w:rsidR="00B52D76" w:rsidRPr="0082010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F6766" w:rsidRPr="00820106">
        <w:rPr>
          <w:rFonts w:ascii="Times New Roman" w:hAnsi="Times New Roman" w:cs="Times New Roman"/>
          <w:bCs/>
          <w:sz w:val="24"/>
          <w:szCs w:val="24"/>
        </w:rPr>
        <w:t>membro do comitê central,</w:t>
      </w:r>
      <w:r w:rsidR="00263E70" w:rsidRPr="00820106">
        <w:rPr>
          <w:rFonts w:ascii="Times New Roman" w:hAnsi="Times New Roman" w:cs="Times New Roman"/>
          <w:bCs/>
          <w:sz w:val="24"/>
          <w:szCs w:val="24"/>
        </w:rPr>
        <w:t xml:space="preserve"> ao se posicionar contra o golpe, chamou apoio ao governo</w:t>
      </w:r>
      <w:r w:rsidR="00EF6766" w:rsidRPr="00820106">
        <w:rPr>
          <w:rFonts w:ascii="Times New Roman" w:hAnsi="Times New Roman" w:cs="Times New Roman"/>
          <w:bCs/>
          <w:sz w:val="24"/>
          <w:szCs w:val="24"/>
        </w:rPr>
        <w:t>. Posição oposta a</w:t>
      </w:r>
      <w:r w:rsidR="00263E70" w:rsidRPr="00820106">
        <w:rPr>
          <w:rFonts w:ascii="Times New Roman" w:hAnsi="Times New Roman" w:cs="Times New Roman"/>
          <w:bCs/>
          <w:sz w:val="24"/>
          <w:szCs w:val="24"/>
        </w:rPr>
        <w:t xml:space="preserve"> de Lenin e de Trotsky,</w:t>
      </w:r>
      <w:r w:rsidR="00EF6766" w:rsidRPr="00820106">
        <w:rPr>
          <w:rFonts w:ascii="Times New Roman" w:hAnsi="Times New Roman" w:cs="Times New Roman"/>
          <w:bCs/>
          <w:sz w:val="24"/>
          <w:szCs w:val="24"/>
        </w:rPr>
        <w:t xml:space="preserve"> que defenderam </w:t>
      </w:r>
      <w:r w:rsidR="00263E70" w:rsidRPr="00820106">
        <w:rPr>
          <w:rFonts w:ascii="Times New Roman" w:hAnsi="Times New Roman" w:cs="Times New Roman"/>
          <w:sz w:val="24"/>
          <w:szCs w:val="24"/>
        </w:rPr>
        <w:t>estar no campo militar contra o golpe</w:t>
      </w:r>
      <w:r w:rsidR="00EF6766" w:rsidRPr="00820106">
        <w:rPr>
          <w:rFonts w:ascii="Times New Roman" w:hAnsi="Times New Roman" w:cs="Times New Roman"/>
          <w:sz w:val="24"/>
          <w:szCs w:val="24"/>
        </w:rPr>
        <w:t xml:space="preserve">, sem dar apoio ao governo provisório. </w:t>
      </w:r>
    </w:p>
    <w:p w14:paraId="2D40C753" w14:textId="65EC0B67" w:rsidR="00235166" w:rsidRDefault="00235166" w:rsidP="00820106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Vejamos o que diz Nahuel Moreno sobre este tipo de situação</w:t>
      </w:r>
    </w:p>
    <w:p w14:paraId="48D66050" w14:textId="77777777" w:rsidR="00263E70" w:rsidRDefault="00263E70" w:rsidP="00820106">
      <w:pPr>
        <w:tabs>
          <w:tab w:val="left" w:pos="28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8D40C5" w14:textId="634AF045" w:rsidR="00635BC4" w:rsidRDefault="00235166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Moreno e a teoria dos campos burgueses</w:t>
      </w:r>
    </w:p>
    <w:p w14:paraId="4CF06EB1" w14:textId="233AA65E" w:rsidR="00235166" w:rsidRDefault="002351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235166">
        <w:rPr>
          <w:rFonts w:ascii="Times New Roman" w:hAnsi="Times New Roman" w:cs="Times New Roman"/>
          <w:sz w:val="24"/>
          <w:szCs w:val="24"/>
        </w:rPr>
        <w:t>Leitura</w:t>
      </w:r>
    </w:p>
    <w:p w14:paraId="29643E18" w14:textId="77777777" w:rsidR="00235166" w:rsidRPr="00235166" w:rsidRDefault="002351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6A34CD4C" w14:textId="5C772ECA" w:rsidR="00235166" w:rsidRDefault="00235166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Lenin sobre o bloco com os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SRs</w:t>
      </w:r>
      <w:proofErr w:type="spellEnd"/>
    </w:p>
    <w:p w14:paraId="62DE91F1" w14:textId="18221C46" w:rsidR="009E64E7" w:rsidRDefault="00EF67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EF6766">
        <w:rPr>
          <w:rFonts w:ascii="Times New Roman" w:hAnsi="Times New Roman" w:cs="Times New Roman"/>
          <w:sz w:val="24"/>
          <w:szCs w:val="24"/>
        </w:rPr>
        <w:t>Leitura</w:t>
      </w:r>
    </w:p>
    <w:p w14:paraId="6FA371CF" w14:textId="77777777" w:rsidR="00EF6766" w:rsidRPr="00EF6766" w:rsidRDefault="00EF67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7A8AFFFC" w14:textId="6C51FDDE" w:rsidR="00635BC4" w:rsidRDefault="00635BC4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Conferência democrática</w:t>
      </w:r>
    </w:p>
    <w:p w14:paraId="20852E9A" w14:textId="4F964D94" w:rsidR="00EF6766" w:rsidRPr="00EF6766" w:rsidRDefault="00EF67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EF6766">
        <w:rPr>
          <w:rFonts w:ascii="Times New Roman" w:hAnsi="Times New Roman" w:cs="Times New Roman"/>
          <w:sz w:val="24"/>
          <w:szCs w:val="24"/>
        </w:rPr>
        <w:t>Leitura</w:t>
      </w:r>
    </w:p>
    <w:p w14:paraId="63FE44E3" w14:textId="5A1AD419" w:rsidR="006712B8" w:rsidRPr="006712B8" w:rsidRDefault="006712B8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6712B8">
        <w:rPr>
          <w:rFonts w:ascii="Times New Roman" w:hAnsi="Times New Roman" w:cs="Times New Roman"/>
          <w:sz w:val="24"/>
          <w:szCs w:val="24"/>
        </w:rPr>
        <w:t>O CC chamou uma Conferência</w:t>
      </w:r>
      <w:r w:rsidR="00C90E6B">
        <w:rPr>
          <w:rFonts w:ascii="Times New Roman" w:hAnsi="Times New Roman" w:cs="Times New Roman"/>
          <w:sz w:val="24"/>
          <w:szCs w:val="24"/>
        </w:rPr>
        <w:t xml:space="preserve"> dos bolcheviques</w:t>
      </w:r>
      <w:r w:rsidRPr="006712B8">
        <w:rPr>
          <w:rFonts w:ascii="Times New Roman" w:hAnsi="Times New Roman" w:cs="Times New Roman"/>
          <w:sz w:val="24"/>
          <w:szCs w:val="24"/>
        </w:rPr>
        <w:t xml:space="preserve"> em 20 de setembro. </w:t>
      </w:r>
    </w:p>
    <w:p w14:paraId="6ECF4614" w14:textId="12FBB0A5" w:rsidR="00EF6766" w:rsidRDefault="009A7C83" w:rsidP="00820106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7C83">
        <w:rPr>
          <w:rFonts w:ascii="Times New Roman" w:hAnsi="Times New Roman" w:cs="Times New Roman"/>
          <w:sz w:val="24"/>
          <w:szCs w:val="24"/>
        </w:rPr>
        <w:t>A concepção essencial dos direitistas era que a revolução conduzia inevitavelmente dos sovietes ao parlamentarismo burguês</w:t>
      </w:r>
      <w:r w:rsidR="00EF6766">
        <w:rPr>
          <w:rFonts w:ascii="Times New Roman" w:hAnsi="Times New Roman" w:cs="Times New Roman"/>
          <w:sz w:val="24"/>
          <w:szCs w:val="24"/>
        </w:rPr>
        <w:t>.</w:t>
      </w:r>
      <w:r w:rsidRPr="009A7C83">
        <w:rPr>
          <w:rFonts w:ascii="Times New Roman" w:hAnsi="Times New Roman" w:cs="Times New Roman"/>
          <w:sz w:val="24"/>
          <w:szCs w:val="24"/>
        </w:rPr>
        <w:t xml:space="preserve">  </w:t>
      </w:r>
      <w:r w:rsidR="00EF6766">
        <w:rPr>
          <w:rFonts w:ascii="Times New Roman" w:hAnsi="Times New Roman" w:cs="Times New Roman"/>
          <w:sz w:val="24"/>
          <w:szCs w:val="24"/>
        </w:rPr>
        <w:t>O</w:t>
      </w:r>
      <w:r w:rsidRPr="009A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C83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Pr="009A7C83">
        <w:rPr>
          <w:rFonts w:ascii="Times New Roman" w:hAnsi="Times New Roman" w:cs="Times New Roman"/>
          <w:sz w:val="24"/>
          <w:szCs w:val="24"/>
        </w:rPr>
        <w:t xml:space="preserve">-Parlamento </w:t>
      </w:r>
      <w:r w:rsidR="00C90E6B">
        <w:rPr>
          <w:rFonts w:ascii="Times New Roman" w:hAnsi="Times New Roman" w:cs="Times New Roman"/>
          <w:sz w:val="24"/>
          <w:szCs w:val="24"/>
        </w:rPr>
        <w:t xml:space="preserve">seria </w:t>
      </w:r>
      <w:r w:rsidRPr="009A7C83">
        <w:rPr>
          <w:rFonts w:ascii="Times New Roman" w:hAnsi="Times New Roman" w:cs="Times New Roman"/>
          <w:sz w:val="24"/>
          <w:szCs w:val="24"/>
        </w:rPr>
        <w:t>u</w:t>
      </w:r>
      <w:r w:rsidR="00EF6766">
        <w:rPr>
          <w:rFonts w:ascii="Times New Roman" w:hAnsi="Times New Roman" w:cs="Times New Roman"/>
          <w:sz w:val="24"/>
          <w:szCs w:val="24"/>
        </w:rPr>
        <w:t>m</w:t>
      </w:r>
      <w:r w:rsidRPr="009A7C83">
        <w:rPr>
          <w:rFonts w:ascii="Times New Roman" w:hAnsi="Times New Roman" w:cs="Times New Roman"/>
          <w:sz w:val="24"/>
          <w:szCs w:val="24"/>
        </w:rPr>
        <w:t>a etapa natural nesta via</w:t>
      </w:r>
      <w:r w:rsidR="00EF67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A7BEB1" w14:textId="77777777" w:rsidR="00EF6766" w:rsidRDefault="006712B8" w:rsidP="00820106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Lenin acusou </w:t>
      </w:r>
      <w:r w:rsidR="00EF6766">
        <w:rPr>
          <w:rFonts w:ascii="Times New Roman" w:hAnsi="Times New Roman" w:cs="Times New Roman"/>
          <w:sz w:val="24"/>
          <w:szCs w:val="24"/>
        </w:rPr>
        <w:t>esta posição de</w:t>
      </w:r>
      <w:r>
        <w:rPr>
          <w:rFonts w:ascii="Times New Roman" w:hAnsi="Times New Roman" w:cs="Times New Roman"/>
          <w:sz w:val="24"/>
          <w:szCs w:val="24"/>
        </w:rPr>
        <w:t xml:space="preserve"> cretinismo parlamentar</w:t>
      </w:r>
      <w:r w:rsidR="00EF6766">
        <w:rPr>
          <w:rFonts w:ascii="Times New Roman" w:hAnsi="Times New Roman" w:cs="Times New Roman"/>
          <w:sz w:val="24"/>
          <w:szCs w:val="24"/>
        </w:rPr>
        <w:t>.</w:t>
      </w:r>
      <w:r w:rsidR="00EF6766" w:rsidRPr="00EF67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D3EE0" w14:textId="0A1F26B6" w:rsidR="00EF6766" w:rsidRDefault="00EF6766" w:rsidP="00820106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Lenin e Trotsky sofr</w:t>
      </w:r>
      <w:r w:rsidR="00694DC6">
        <w:rPr>
          <w:rFonts w:ascii="Times New Roman" w:hAnsi="Times New Roman" w:cs="Times New Roman"/>
          <w:sz w:val="24"/>
          <w:szCs w:val="24"/>
        </w:rPr>
        <w:t>eram uma derrota</w:t>
      </w:r>
      <w:r>
        <w:rPr>
          <w:rFonts w:ascii="Times New Roman" w:hAnsi="Times New Roman" w:cs="Times New Roman"/>
          <w:sz w:val="24"/>
          <w:szCs w:val="24"/>
        </w:rPr>
        <w:t xml:space="preserve"> na conferência Bolche</w:t>
      </w:r>
      <w:r w:rsidR="00694DC6">
        <w:rPr>
          <w:rFonts w:ascii="Times New Roman" w:hAnsi="Times New Roman" w:cs="Times New Roman"/>
          <w:sz w:val="24"/>
          <w:szCs w:val="24"/>
        </w:rPr>
        <w:t xml:space="preserve">vique que </w:t>
      </w:r>
      <w:r>
        <w:rPr>
          <w:rFonts w:ascii="Times New Roman" w:hAnsi="Times New Roman" w:cs="Times New Roman"/>
          <w:sz w:val="24"/>
          <w:szCs w:val="24"/>
        </w:rPr>
        <w:t>não aprov</w:t>
      </w:r>
      <w:r w:rsidR="00694DC6">
        <w:rPr>
          <w:rFonts w:ascii="Times New Roman" w:hAnsi="Times New Roman" w:cs="Times New Roman"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 xml:space="preserve"> o boicote ao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</w:t>
      </w:r>
      <w:proofErr w:type="spellEnd"/>
      <w:r>
        <w:rPr>
          <w:rFonts w:ascii="Times New Roman" w:hAnsi="Times New Roman" w:cs="Times New Roman"/>
          <w:sz w:val="24"/>
          <w:szCs w:val="24"/>
        </w:rPr>
        <w:t>-parlamento</w:t>
      </w:r>
    </w:p>
    <w:p w14:paraId="681CD71A" w14:textId="21FC79DC" w:rsidR="00694DC6" w:rsidRDefault="00694DC6" w:rsidP="00820106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que levou Lenin a uma campanha interna em defesa da sua posição</w:t>
      </w:r>
    </w:p>
    <w:p w14:paraId="05FFC7FC" w14:textId="21E1DEB5" w:rsidR="009A7C83" w:rsidRPr="009A7C83" w:rsidRDefault="009A7C83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25653762" w14:textId="77777777" w:rsidR="009A7C83" w:rsidRDefault="009A7C83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16179E" w14:textId="63B2F836" w:rsidR="00635BC4" w:rsidRDefault="00235166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Lenin e a defesa do boicote ao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parlamento</w:t>
      </w:r>
    </w:p>
    <w:p w14:paraId="3282F68B" w14:textId="2B85D1B6" w:rsidR="009E64E7" w:rsidRDefault="002351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235166">
        <w:rPr>
          <w:rFonts w:ascii="Times New Roman" w:hAnsi="Times New Roman" w:cs="Times New Roman"/>
          <w:sz w:val="24"/>
          <w:szCs w:val="24"/>
        </w:rPr>
        <w:t>Leitura</w:t>
      </w:r>
    </w:p>
    <w:p w14:paraId="09C29D74" w14:textId="7D640551" w:rsidR="00694DC6" w:rsidRDefault="00694DC6" w:rsidP="00820106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Não foi necessário. A tentativa do governo de evacuar Petrogrado provocou uma mudança rápida na posição do partido pela  retirada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-parlamento. Trotsky pronunciou o discurso de ruptura.  </w:t>
      </w:r>
    </w:p>
    <w:p w14:paraId="0E7A4F21" w14:textId="77777777" w:rsidR="00235166" w:rsidRPr="00235166" w:rsidRDefault="0023516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630B8E99" w14:textId="6538FD93" w:rsidR="009E64E7" w:rsidRDefault="009E64E7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Discurso do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Trotski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 ruptura do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-Parlamento</w:t>
      </w:r>
    </w:p>
    <w:p w14:paraId="73B53DEF" w14:textId="011AEF1C" w:rsidR="009E64E7" w:rsidRDefault="00694DC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3E5731">
        <w:rPr>
          <w:rFonts w:ascii="Times New Roman" w:hAnsi="Times New Roman" w:cs="Times New Roman"/>
          <w:sz w:val="24"/>
          <w:szCs w:val="24"/>
        </w:rPr>
        <w:t>L</w:t>
      </w:r>
      <w:r w:rsidR="00235166" w:rsidRPr="003E5731">
        <w:rPr>
          <w:rFonts w:ascii="Times New Roman" w:hAnsi="Times New Roman" w:cs="Times New Roman"/>
          <w:sz w:val="24"/>
          <w:szCs w:val="24"/>
        </w:rPr>
        <w:t>eitura</w:t>
      </w:r>
    </w:p>
    <w:p w14:paraId="33C02119" w14:textId="77777777" w:rsidR="00694DC6" w:rsidRPr="003E5731" w:rsidRDefault="00694DC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664CA64" w14:textId="1DBAB224" w:rsidR="009E64E7" w:rsidRDefault="003E57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3E5731">
        <w:rPr>
          <w:rFonts w:ascii="Times New Roman" w:hAnsi="Times New Roman" w:cs="Times New Roman"/>
          <w:sz w:val="24"/>
          <w:szCs w:val="24"/>
        </w:rPr>
        <w:t>Na história da revolução russa, Trotsky registra uma crítica ao Comitê Central do partido bolchevique</w:t>
      </w:r>
    </w:p>
    <w:p w14:paraId="1E50CEB2" w14:textId="77777777" w:rsidR="003E5731" w:rsidRPr="003E5731" w:rsidRDefault="003E57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12F2D730" w14:textId="0455EDF4" w:rsidR="00635BC4" w:rsidRDefault="00635BC4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Comitê Central passivo</w:t>
      </w:r>
    </w:p>
    <w:p w14:paraId="6F964DAE" w14:textId="5C0360D2" w:rsidR="00AC7ED9" w:rsidRDefault="003E57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3E5731">
        <w:rPr>
          <w:rFonts w:ascii="Times New Roman" w:hAnsi="Times New Roman" w:cs="Times New Roman"/>
          <w:sz w:val="24"/>
          <w:szCs w:val="24"/>
        </w:rPr>
        <w:t>Leitura</w:t>
      </w:r>
    </w:p>
    <w:p w14:paraId="5C351A86" w14:textId="77777777" w:rsidR="003E5731" w:rsidRPr="003E5731" w:rsidRDefault="003E57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32F0EF80" w14:textId="4704203F" w:rsidR="00AC7ED9" w:rsidRDefault="00AC7ED9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Assembleia do soviete de Petrogrado</w:t>
      </w:r>
    </w:p>
    <w:p w14:paraId="7912908D" w14:textId="4403BFF5" w:rsidR="003E5731" w:rsidRPr="003E5731" w:rsidRDefault="003E5731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Lenin numa </w:t>
      </w:r>
      <w:r w:rsidRPr="003E5731">
        <w:rPr>
          <w:rFonts w:ascii="Times New Roman" w:hAnsi="Times New Roman" w:cs="Times New Roman"/>
          <w:sz w:val="24"/>
          <w:szCs w:val="24"/>
        </w:rPr>
        <w:t xml:space="preserve">carta para </w:t>
      </w:r>
      <w:proofErr w:type="spellStart"/>
      <w:r w:rsidRPr="003E5731">
        <w:rPr>
          <w:rFonts w:ascii="Times New Roman" w:hAnsi="Times New Roman" w:cs="Times New Roman"/>
          <w:sz w:val="24"/>
          <w:szCs w:val="24"/>
        </w:rPr>
        <w:t>Smilga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orienta o partido</w:t>
      </w:r>
      <w:r w:rsidRPr="003E57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Com os </w:t>
      </w:r>
      <w:r w:rsidRPr="003E5731">
        <w:rPr>
          <w:rFonts w:ascii="Times New Roman" w:hAnsi="Times New Roman" w:cs="Times New Roman"/>
          <w:sz w:val="24"/>
          <w:szCs w:val="24"/>
        </w:rPr>
        <w:t>Bolche</w:t>
      </w:r>
      <w:r>
        <w:rPr>
          <w:rFonts w:ascii="Times New Roman" w:hAnsi="Times New Roman" w:cs="Times New Roman"/>
          <w:sz w:val="24"/>
          <w:szCs w:val="24"/>
        </w:rPr>
        <w:t>viques</w:t>
      </w:r>
      <w:r w:rsidRPr="003E5731">
        <w:rPr>
          <w:rFonts w:ascii="Times New Roman" w:hAnsi="Times New Roman" w:cs="Times New Roman"/>
          <w:sz w:val="24"/>
          <w:szCs w:val="24"/>
        </w:rPr>
        <w:t xml:space="preserve"> tendo maioria nos sovietes e com a revolução</w:t>
      </w:r>
      <w:r>
        <w:rPr>
          <w:rFonts w:ascii="Times New Roman" w:hAnsi="Times New Roman" w:cs="Times New Roman"/>
          <w:sz w:val="24"/>
          <w:szCs w:val="24"/>
        </w:rPr>
        <w:t xml:space="preserve"> deflagrada</w:t>
      </w:r>
      <w:r w:rsidRPr="003E5731">
        <w:rPr>
          <w:rFonts w:ascii="Times New Roman" w:hAnsi="Times New Roman" w:cs="Times New Roman"/>
          <w:sz w:val="24"/>
          <w:szCs w:val="24"/>
        </w:rPr>
        <w:t xml:space="preserve"> no campo</w:t>
      </w:r>
      <w:r w:rsidR="0041329C">
        <w:rPr>
          <w:rFonts w:ascii="Times New Roman" w:hAnsi="Times New Roman" w:cs="Times New Roman"/>
          <w:sz w:val="24"/>
          <w:szCs w:val="24"/>
        </w:rPr>
        <w:t xml:space="preserve">, uma vez que os camponeses cansaram de esperar a reforma agrária, ocupavam as terras e incendiavam as propriedades, </w:t>
      </w:r>
      <w:r w:rsidRPr="003E5731">
        <w:rPr>
          <w:rFonts w:ascii="Times New Roman" w:hAnsi="Times New Roman" w:cs="Times New Roman"/>
          <w:sz w:val="24"/>
          <w:szCs w:val="24"/>
        </w:rPr>
        <w:t xml:space="preserve">estavam dadas as condições para a </w:t>
      </w:r>
      <w:r>
        <w:rPr>
          <w:rFonts w:ascii="Times New Roman" w:hAnsi="Times New Roman" w:cs="Times New Roman"/>
          <w:sz w:val="24"/>
          <w:szCs w:val="24"/>
        </w:rPr>
        <w:t>tomada do poder</w:t>
      </w:r>
      <w:r w:rsidRPr="003E57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Lenin era c</w:t>
      </w:r>
      <w:r w:rsidRPr="003E5731">
        <w:rPr>
          <w:rFonts w:ascii="Times New Roman" w:hAnsi="Times New Roman" w:cs="Times New Roman"/>
          <w:sz w:val="24"/>
          <w:szCs w:val="24"/>
        </w:rPr>
        <w:t xml:space="preserve">ontra </w:t>
      </w:r>
      <w:r w:rsidR="0041329C">
        <w:rPr>
          <w:rFonts w:ascii="Times New Roman" w:hAnsi="Times New Roman" w:cs="Times New Roman"/>
          <w:sz w:val="24"/>
          <w:szCs w:val="24"/>
        </w:rPr>
        <w:t>esperar o congresso</w:t>
      </w:r>
      <w:r w:rsidRPr="003E5731">
        <w:rPr>
          <w:rFonts w:ascii="Times New Roman" w:hAnsi="Times New Roman" w:cs="Times New Roman"/>
          <w:sz w:val="24"/>
          <w:szCs w:val="24"/>
        </w:rPr>
        <w:t xml:space="preserve"> dos sovietes</w:t>
      </w:r>
      <w:r w:rsidR="00C4461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731">
        <w:rPr>
          <w:rFonts w:ascii="Times New Roman" w:hAnsi="Times New Roman" w:cs="Times New Roman"/>
          <w:sz w:val="24"/>
          <w:szCs w:val="24"/>
        </w:rPr>
        <w:t>O Partido deve</w:t>
      </w:r>
      <w:r>
        <w:rPr>
          <w:rFonts w:ascii="Times New Roman" w:hAnsi="Times New Roman" w:cs="Times New Roman"/>
          <w:sz w:val="24"/>
          <w:szCs w:val="24"/>
        </w:rPr>
        <w:t xml:space="preserve">ria fazer os preparativos para </w:t>
      </w:r>
      <w:r w:rsidRPr="003E5731">
        <w:rPr>
          <w:rFonts w:ascii="Times New Roman" w:hAnsi="Times New Roman" w:cs="Times New Roman"/>
          <w:sz w:val="24"/>
          <w:szCs w:val="24"/>
        </w:rPr>
        <w:t>tomar o poder</w:t>
      </w:r>
      <w:r>
        <w:rPr>
          <w:rFonts w:ascii="Times New Roman" w:hAnsi="Times New Roman" w:cs="Times New Roman"/>
          <w:sz w:val="24"/>
          <w:szCs w:val="24"/>
        </w:rPr>
        <w:t>, porque a crise amadureceu.</w:t>
      </w:r>
    </w:p>
    <w:p w14:paraId="15CFB4A1" w14:textId="77777777" w:rsidR="00AC7ED9" w:rsidRDefault="00AC7ED9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A7E90A" w14:textId="742EF435" w:rsidR="00635BC4" w:rsidRDefault="00635BC4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crise amadureceu</w:t>
      </w:r>
    </w:p>
    <w:p w14:paraId="7D2DF37D" w14:textId="4EF0BA95" w:rsidR="00AC7ED9" w:rsidRPr="003E5731" w:rsidRDefault="003E57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3E5731">
        <w:rPr>
          <w:rFonts w:ascii="Times New Roman" w:hAnsi="Times New Roman" w:cs="Times New Roman"/>
          <w:sz w:val="24"/>
          <w:szCs w:val="24"/>
        </w:rPr>
        <w:t>leitura</w:t>
      </w:r>
    </w:p>
    <w:p w14:paraId="4082E139" w14:textId="454EC1A6" w:rsidR="00694DC6" w:rsidRDefault="00F7393A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 batalha de Lenin não foi em vão. </w:t>
      </w:r>
      <w:r w:rsidR="00213293" w:rsidRPr="00AC7ED9">
        <w:rPr>
          <w:rFonts w:ascii="Times New Roman" w:hAnsi="Times New Roman" w:cs="Times New Roman"/>
        </w:rPr>
        <w:t xml:space="preserve">Em 10 de outubro o CC </w:t>
      </w:r>
      <w:r w:rsidR="00213293" w:rsidRPr="00AC7ED9">
        <w:rPr>
          <w:rFonts w:ascii="Times New Roman" w:hAnsi="Times New Roman" w:cs="Times New Roman"/>
          <w:sz w:val="24"/>
          <w:szCs w:val="24"/>
        </w:rPr>
        <w:t>bolchevique vot</w:t>
      </w:r>
      <w:r w:rsidR="00694DC6">
        <w:rPr>
          <w:rFonts w:ascii="Times New Roman" w:hAnsi="Times New Roman" w:cs="Times New Roman"/>
          <w:sz w:val="24"/>
          <w:szCs w:val="24"/>
        </w:rPr>
        <w:t>ou</w:t>
      </w:r>
      <w:r w:rsidR="00213293" w:rsidRPr="00AC7ED9">
        <w:rPr>
          <w:rFonts w:ascii="Times New Roman" w:hAnsi="Times New Roman" w:cs="Times New Roman"/>
          <w:sz w:val="24"/>
          <w:szCs w:val="24"/>
        </w:rPr>
        <w:t xml:space="preserve"> pela tomada do poder. Por 10 a 2.</w:t>
      </w:r>
      <w:r w:rsidR="0021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 que não votaram pela tomada de poder, </w:t>
      </w:r>
      <w:proofErr w:type="spellStart"/>
      <w:r>
        <w:rPr>
          <w:rFonts w:ascii="Times New Roman" w:hAnsi="Times New Roman" w:cs="Times New Roman"/>
          <w:sz w:val="24"/>
          <w:szCs w:val="24"/>
        </w:rPr>
        <w:t>Zinoviev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Kamenev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não abriram mão de suas posições e traíram naquele momento a revolução. </w:t>
      </w:r>
    </w:p>
    <w:p w14:paraId="035C3FF9" w14:textId="7967E155" w:rsidR="00213293" w:rsidRPr="00AC7ED9" w:rsidRDefault="00213293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AC7ED9">
        <w:rPr>
          <w:rFonts w:ascii="Times New Roman" w:hAnsi="Times New Roman" w:cs="Times New Roman"/>
          <w:sz w:val="24"/>
          <w:szCs w:val="24"/>
        </w:rPr>
        <w:t xml:space="preserve">Em 11 de outubro, </w:t>
      </w:r>
      <w:proofErr w:type="spellStart"/>
      <w:r w:rsidRPr="00AC7ED9">
        <w:rPr>
          <w:rFonts w:ascii="Times New Roman" w:hAnsi="Times New Roman" w:cs="Times New Roman"/>
          <w:sz w:val="24"/>
          <w:szCs w:val="24"/>
        </w:rPr>
        <w:t>Zinoviev</w:t>
      </w:r>
      <w:proofErr w:type="spellEnd"/>
      <w:r w:rsidRPr="00AC7ED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C7ED9">
        <w:rPr>
          <w:rFonts w:ascii="Times New Roman" w:hAnsi="Times New Roman" w:cs="Times New Roman"/>
          <w:sz w:val="24"/>
          <w:szCs w:val="24"/>
        </w:rPr>
        <w:t>Kamenev</w:t>
      </w:r>
      <w:proofErr w:type="spellEnd"/>
      <w:r w:rsidRPr="00AC7ED9">
        <w:rPr>
          <w:rFonts w:ascii="Times New Roman" w:hAnsi="Times New Roman" w:cs="Times New Roman"/>
          <w:sz w:val="24"/>
          <w:szCs w:val="24"/>
        </w:rPr>
        <w:t xml:space="preserve"> escrevem o artigo “Sobre o momento presente”, e enviaram às principais regionais do Partido. </w:t>
      </w:r>
    </w:p>
    <w:p w14:paraId="485B99F4" w14:textId="77777777" w:rsidR="00AC7ED9" w:rsidRDefault="00AC7ED9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E265A" w14:textId="780720DE" w:rsidR="00AC7ED9" w:rsidRPr="00694DC6" w:rsidRDefault="00635BC4" w:rsidP="00820106">
      <w:pPr>
        <w:pStyle w:val="PargrafodaLista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Kamenev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Zinoviev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Sobre o momento presente</w:t>
      </w:r>
    </w:p>
    <w:p w14:paraId="4484EAB2" w14:textId="63A8149C" w:rsidR="00694DC6" w:rsidRPr="00694DC6" w:rsidRDefault="00694DC6" w:rsidP="00820106">
      <w:pPr>
        <w:pStyle w:val="PargrafodaLista"/>
        <w:jc w:val="both"/>
      </w:pPr>
      <w:r w:rsidRPr="00694DC6">
        <w:rPr>
          <w:rFonts w:ascii="Times New Roman" w:hAnsi="Times New Roman" w:cs="Times New Roman"/>
          <w:sz w:val="24"/>
          <w:szCs w:val="24"/>
        </w:rPr>
        <w:t>Leitura</w:t>
      </w:r>
    </w:p>
    <w:p w14:paraId="789836BF" w14:textId="25207B0D" w:rsidR="00635BC4" w:rsidRDefault="00213293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Também tornaram sua posição contr</w:t>
      </w:r>
      <w:r w:rsidR="00694DC6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ria </w:t>
      </w:r>
      <w:r w:rsidR="00694DC6">
        <w:rPr>
          <w:rFonts w:ascii="Times New Roman" w:hAnsi="Times New Roman"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tomada do poder e derrotada no CC pública, através d</w:t>
      </w:r>
      <w:r w:rsidR="00CF422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jornal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Novaia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Jizn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Máximo Gorki.</w:t>
      </w:r>
    </w:p>
    <w:p w14:paraId="14202F1B" w14:textId="77777777" w:rsidR="00213293" w:rsidRDefault="00213293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9D596" w14:textId="3C6D10CF" w:rsidR="00635BC4" w:rsidRDefault="00E360AA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Kamenev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Novaia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Jizn</w:t>
      </w:r>
      <w:proofErr w:type="spellEnd"/>
    </w:p>
    <w:p w14:paraId="3F2A9EC7" w14:textId="332B0AEA" w:rsidR="00DF62CE" w:rsidRPr="00DF62CE" w:rsidRDefault="00DF62CE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DF62CE">
        <w:rPr>
          <w:rFonts w:ascii="Times New Roman" w:hAnsi="Times New Roman" w:cs="Times New Roman"/>
          <w:sz w:val="24"/>
          <w:szCs w:val="24"/>
        </w:rPr>
        <w:t>leitura</w:t>
      </w:r>
    </w:p>
    <w:p w14:paraId="65AF287B" w14:textId="4A0507CF" w:rsidR="00213293" w:rsidRPr="00213293" w:rsidRDefault="00213293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13293">
        <w:rPr>
          <w:rFonts w:ascii="Times New Roman" w:hAnsi="Times New Roman" w:cs="Times New Roman"/>
          <w:sz w:val="24"/>
          <w:szCs w:val="24"/>
        </w:rPr>
        <w:t>Lenin defende</w:t>
      </w:r>
      <w:r w:rsidR="00694DC6">
        <w:rPr>
          <w:rFonts w:ascii="Times New Roman" w:hAnsi="Times New Roman" w:cs="Times New Roman"/>
          <w:sz w:val="24"/>
          <w:szCs w:val="24"/>
        </w:rPr>
        <w:t>u</w:t>
      </w:r>
      <w:r w:rsidRPr="00213293">
        <w:rPr>
          <w:rFonts w:ascii="Times New Roman" w:hAnsi="Times New Roman" w:cs="Times New Roman"/>
          <w:sz w:val="24"/>
          <w:szCs w:val="24"/>
        </w:rPr>
        <w:t xml:space="preserve"> a expulsão dos dois</w:t>
      </w:r>
      <w:r w:rsidR="00694DC6">
        <w:rPr>
          <w:rFonts w:ascii="Times New Roman" w:hAnsi="Times New Roman" w:cs="Times New Roman"/>
          <w:sz w:val="24"/>
          <w:szCs w:val="24"/>
        </w:rPr>
        <w:t>.</w:t>
      </w:r>
      <w:r w:rsidRPr="00213293">
        <w:rPr>
          <w:rFonts w:ascii="Times New Roman" w:hAnsi="Times New Roman" w:cs="Times New Roman"/>
          <w:sz w:val="24"/>
          <w:szCs w:val="24"/>
        </w:rPr>
        <w:t xml:space="preserve"> Stalin</w:t>
      </w:r>
      <w:r w:rsidR="00DF62CE">
        <w:rPr>
          <w:rFonts w:ascii="Times New Roman" w:hAnsi="Times New Roman" w:cs="Times New Roman"/>
          <w:sz w:val="24"/>
          <w:szCs w:val="24"/>
        </w:rPr>
        <w:t xml:space="preserve">, que estava ausente do </w:t>
      </w:r>
      <w:proofErr w:type="spellStart"/>
      <w:r w:rsidR="00DF62CE">
        <w:rPr>
          <w:rFonts w:ascii="Times New Roman" w:hAnsi="Times New Roman" w:cs="Times New Roman"/>
          <w:sz w:val="24"/>
          <w:szCs w:val="24"/>
        </w:rPr>
        <w:t>Smolny</w:t>
      </w:r>
      <w:proofErr w:type="spellEnd"/>
      <w:r w:rsidR="00DF62CE">
        <w:rPr>
          <w:rFonts w:ascii="Times New Roman" w:hAnsi="Times New Roman" w:cs="Times New Roman"/>
          <w:sz w:val="24"/>
          <w:szCs w:val="24"/>
        </w:rPr>
        <w:t>, com sua posição centri</w:t>
      </w:r>
      <w:r w:rsidR="00694DC6">
        <w:rPr>
          <w:rFonts w:ascii="Times New Roman" w:hAnsi="Times New Roman" w:cs="Times New Roman"/>
          <w:sz w:val="24"/>
          <w:szCs w:val="24"/>
        </w:rPr>
        <w:t>s</w:t>
      </w:r>
      <w:r w:rsidR="00DF62CE">
        <w:rPr>
          <w:rFonts w:ascii="Times New Roman" w:hAnsi="Times New Roman" w:cs="Times New Roman"/>
          <w:sz w:val="24"/>
          <w:szCs w:val="24"/>
        </w:rPr>
        <w:t>ta</w:t>
      </w:r>
      <w:r w:rsidRPr="00213293">
        <w:rPr>
          <w:rFonts w:ascii="Times New Roman" w:hAnsi="Times New Roman" w:cs="Times New Roman"/>
          <w:sz w:val="24"/>
          <w:szCs w:val="24"/>
        </w:rPr>
        <w:t xml:space="preserve"> defende</w:t>
      </w:r>
      <w:r w:rsidR="00694DC6">
        <w:rPr>
          <w:rFonts w:ascii="Times New Roman" w:hAnsi="Times New Roman" w:cs="Times New Roman"/>
          <w:sz w:val="24"/>
          <w:szCs w:val="24"/>
        </w:rPr>
        <w:t>u</w:t>
      </w:r>
      <w:r w:rsidRPr="00213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293">
        <w:rPr>
          <w:rFonts w:ascii="Times New Roman" w:hAnsi="Times New Roman" w:cs="Times New Roman"/>
          <w:sz w:val="24"/>
          <w:szCs w:val="24"/>
        </w:rPr>
        <w:t>Kamenev</w:t>
      </w:r>
      <w:proofErr w:type="spellEnd"/>
      <w:r w:rsidRPr="0021329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13293">
        <w:rPr>
          <w:rFonts w:ascii="Times New Roman" w:hAnsi="Times New Roman" w:cs="Times New Roman"/>
          <w:sz w:val="24"/>
          <w:szCs w:val="24"/>
        </w:rPr>
        <w:t>Zinoviev</w:t>
      </w:r>
      <w:proofErr w:type="spellEnd"/>
    </w:p>
    <w:p w14:paraId="6B7C08DE" w14:textId="77777777" w:rsidR="00D4371C" w:rsidRPr="00D4371C" w:rsidRDefault="00D4371C" w:rsidP="0082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E795D" w14:textId="7F81E6FF" w:rsidR="00337F1C" w:rsidRDefault="00337F1C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Lenin, não esperar o Congresso dos sovietes</w:t>
      </w:r>
    </w:p>
    <w:p w14:paraId="3587C657" w14:textId="1C0AB69D" w:rsidR="00DF62CE" w:rsidRDefault="00694DC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694DC6">
        <w:rPr>
          <w:rFonts w:ascii="Times New Roman" w:hAnsi="Times New Roman" w:cs="Times New Roman"/>
          <w:sz w:val="24"/>
          <w:szCs w:val="24"/>
        </w:rPr>
        <w:t>Leitura</w:t>
      </w:r>
    </w:p>
    <w:p w14:paraId="143AB572" w14:textId="77777777" w:rsidR="00A90ABC" w:rsidRDefault="00A90ABC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Em 9 de outubro o governo dos</w:t>
      </w:r>
      <w:r w:rsidRPr="00213293">
        <w:rPr>
          <w:rFonts w:ascii="Times New Roman" w:hAnsi="Times New Roman" w:cs="Times New Roman"/>
          <w:sz w:val="24"/>
          <w:szCs w:val="24"/>
        </w:rPr>
        <w:t xml:space="preserve"> conciliadores convo</w:t>
      </w:r>
      <w:r>
        <w:rPr>
          <w:rFonts w:ascii="Times New Roman" w:hAnsi="Times New Roman" w:cs="Times New Roman"/>
          <w:sz w:val="24"/>
          <w:szCs w:val="24"/>
        </w:rPr>
        <w:t>cou</w:t>
      </w:r>
      <w:r w:rsidRPr="00213293">
        <w:rPr>
          <w:rFonts w:ascii="Times New Roman" w:hAnsi="Times New Roman" w:cs="Times New Roman"/>
          <w:sz w:val="24"/>
          <w:szCs w:val="24"/>
        </w:rPr>
        <w:t xml:space="preserve"> um comitê de defesa revolucionário com o auxílio dos operários </w:t>
      </w:r>
      <w:r>
        <w:rPr>
          <w:rFonts w:ascii="Times New Roman" w:hAnsi="Times New Roman" w:cs="Times New Roman"/>
          <w:sz w:val="24"/>
          <w:szCs w:val="24"/>
        </w:rPr>
        <w:t xml:space="preserve">fazendo um </w:t>
      </w:r>
      <w:r w:rsidRPr="00213293">
        <w:rPr>
          <w:rFonts w:ascii="Times New Roman" w:hAnsi="Times New Roman" w:cs="Times New Roman"/>
          <w:sz w:val="24"/>
          <w:szCs w:val="24"/>
        </w:rPr>
        <w:t>apelo patriótico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9301296" w14:textId="59426B8A" w:rsidR="00A90ABC" w:rsidRPr="00213293" w:rsidRDefault="00A90ABC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1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proposta foi prontamente a</w:t>
      </w:r>
      <w:r w:rsidRPr="00213293">
        <w:rPr>
          <w:rFonts w:ascii="Times New Roman" w:hAnsi="Times New Roman" w:cs="Times New Roman"/>
          <w:sz w:val="24"/>
          <w:szCs w:val="24"/>
        </w:rPr>
        <w:t>dotad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13293">
        <w:rPr>
          <w:rFonts w:ascii="Times New Roman" w:hAnsi="Times New Roman" w:cs="Times New Roman"/>
          <w:sz w:val="24"/>
          <w:szCs w:val="24"/>
        </w:rPr>
        <w:t xml:space="preserve"> pelos bolcheviques</w:t>
      </w:r>
      <w:r>
        <w:rPr>
          <w:rFonts w:ascii="Times New Roman" w:hAnsi="Times New Roman" w:cs="Times New Roman"/>
          <w:sz w:val="24"/>
          <w:szCs w:val="24"/>
        </w:rPr>
        <w:t xml:space="preserve"> que</w:t>
      </w:r>
      <w:r w:rsidRPr="00213293">
        <w:rPr>
          <w:rFonts w:ascii="Times New Roman" w:hAnsi="Times New Roman" w:cs="Times New Roman"/>
          <w:sz w:val="24"/>
          <w:szCs w:val="24"/>
        </w:rPr>
        <w:t xml:space="preserve"> cria</w:t>
      </w:r>
      <w:r>
        <w:rPr>
          <w:rFonts w:ascii="Times New Roman" w:hAnsi="Times New Roman" w:cs="Times New Roman"/>
          <w:sz w:val="24"/>
          <w:szCs w:val="24"/>
        </w:rPr>
        <w:t>ram</w:t>
      </w:r>
      <w:r w:rsidRPr="00213293">
        <w:rPr>
          <w:rFonts w:ascii="Times New Roman" w:hAnsi="Times New Roman" w:cs="Times New Roman"/>
          <w:sz w:val="24"/>
          <w:szCs w:val="24"/>
        </w:rPr>
        <w:t xml:space="preserve"> um Estado Maior Revolucionário</w:t>
      </w:r>
      <w:r>
        <w:rPr>
          <w:rFonts w:ascii="Times New Roman" w:hAnsi="Times New Roman" w:cs="Times New Roman"/>
          <w:sz w:val="24"/>
          <w:szCs w:val="24"/>
        </w:rPr>
        <w:t xml:space="preserve">, o </w:t>
      </w:r>
      <w:r w:rsidRPr="00213293">
        <w:rPr>
          <w:rFonts w:ascii="Times New Roman" w:hAnsi="Times New Roman" w:cs="Times New Roman"/>
          <w:sz w:val="24"/>
          <w:szCs w:val="24"/>
        </w:rPr>
        <w:t>Comitê Militar Revolucionário,  camuflagem para a revolução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A07DEA" w14:textId="77777777" w:rsidR="00A90ABC" w:rsidRDefault="00A90AB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6158F230" w14:textId="03ADAF24" w:rsidR="00570DDC" w:rsidRPr="0064047C" w:rsidRDefault="00570DD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13 de outubro o jornal </w:t>
      </w:r>
      <w:proofErr w:type="spellStart"/>
      <w:r>
        <w:rPr>
          <w:rFonts w:ascii="Times New Roman" w:hAnsi="Times New Roman" w:cs="Times New Roman"/>
          <w:sz w:val="24"/>
          <w:szCs w:val="24"/>
        </w:rPr>
        <w:t>Rabochi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trazia o comunicado </w:t>
      </w:r>
      <w:r w:rsidRPr="0064047C">
        <w:rPr>
          <w:rFonts w:ascii="Times New Roman" w:hAnsi="Times New Roman" w:cs="Times New Roman"/>
          <w:sz w:val="24"/>
          <w:szCs w:val="24"/>
        </w:rPr>
        <w:t>sobre a reunião do Comitê Executivo d</w:t>
      </w:r>
      <w:r w:rsidR="00876C14">
        <w:rPr>
          <w:rFonts w:ascii="Times New Roman" w:hAnsi="Times New Roman" w:cs="Times New Roman"/>
          <w:sz w:val="24"/>
          <w:szCs w:val="24"/>
        </w:rPr>
        <w:t>o</w:t>
      </w:r>
      <w:r w:rsidRPr="0064047C">
        <w:rPr>
          <w:rFonts w:ascii="Times New Roman" w:hAnsi="Times New Roman" w:cs="Times New Roman"/>
          <w:sz w:val="24"/>
          <w:szCs w:val="24"/>
        </w:rPr>
        <w:t xml:space="preserve"> </w:t>
      </w:r>
      <w:r w:rsidR="00876C14">
        <w:rPr>
          <w:rFonts w:ascii="Times New Roman" w:hAnsi="Times New Roman" w:cs="Times New Roman"/>
          <w:sz w:val="24"/>
          <w:szCs w:val="24"/>
        </w:rPr>
        <w:t>Soviete</w:t>
      </w:r>
      <w:r w:rsidRPr="0064047C">
        <w:rPr>
          <w:rFonts w:ascii="Times New Roman" w:hAnsi="Times New Roman" w:cs="Times New Roman"/>
          <w:sz w:val="24"/>
          <w:szCs w:val="24"/>
        </w:rPr>
        <w:t xml:space="preserve"> de Petrogrado em 12 de outubro de 1917, </w:t>
      </w:r>
      <w:r>
        <w:rPr>
          <w:rFonts w:ascii="Times New Roman" w:hAnsi="Times New Roman" w:cs="Times New Roman"/>
          <w:sz w:val="24"/>
          <w:szCs w:val="24"/>
        </w:rPr>
        <w:t xml:space="preserve">que decidiu </w:t>
      </w:r>
      <w:r w:rsidRPr="0064047C">
        <w:rPr>
          <w:rFonts w:ascii="Times New Roman" w:hAnsi="Times New Roman" w:cs="Times New Roman"/>
          <w:sz w:val="24"/>
          <w:szCs w:val="24"/>
        </w:rPr>
        <w:t xml:space="preserve">a criação do Comitê Militar Revolucionário. A necessidade de criá-lo foi reconhecida por todo o Comitê Executivo, exceto por dois mencheviques. </w:t>
      </w:r>
    </w:p>
    <w:p w14:paraId="7280C57D" w14:textId="2C4FFA60" w:rsidR="00694DC6" w:rsidRPr="00694DC6" w:rsidRDefault="00694DC6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590C155" w14:textId="77777777" w:rsidR="00337F1C" w:rsidRDefault="00337F1C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F1C">
        <w:rPr>
          <w:rFonts w:ascii="Times New Roman" w:hAnsi="Times New Roman" w:cs="Times New Roman"/>
          <w:b/>
          <w:bCs/>
          <w:sz w:val="24"/>
          <w:szCs w:val="24"/>
        </w:rPr>
        <w:t xml:space="preserve">Do comunicado do jornal </w:t>
      </w:r>
      <w:proofErr w:type="spellStart"/>
      <w:r w:rsidRPr="00337F1C">
        <w:rPr>
          <w:rFonts w:ascii="Times New Roman" w:hAnsi="Times New Roman" w:cs="Times New Roman"/>
          <w:b/>
          <w:bCs/>
          <w:sz w:val="24"/>
          <w:szCs w:val="24"/>
        </w:rPr>
        <w:t>Rabochi</w:t>
      </w:r>
      <w:proofErr w:type="spellEnd"/>
      <w:r w:rsidRPr="00337F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2120D87" w14:textId="12A89476" w:rsidR="00337F1C" w:rsidRDefault="00570DD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Leitura</w:t>
      </w:r>
    </w:p>
    <w:p w14:paraId="4D8B981E" w14:textId="77777777" w:rsidR="00337F1C" w:rsidRPr="00337F1C" w:rsidRDefault="00337F1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8F0C23C" w14:textId="106D10FB" w:rsidR="00E360AA" w:rsidRDefault="00E360AA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B3DC4" w14:textId="34FDEFD4" w:rsidR="00E360AA" w:rsidRDefault="00E360AA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Instituto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Smolny</w:t>
      </w:r>
      <w:proofErr w:type="spellEnd"/>
    </w:p>
    <w:p w14:paraId="7C1B7939" w14:textId="658AB26D" w:rsidR="00213293" w:rsidRPr="00213293" w:rsidRDefault="00570DDC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Instituto </w:t>
      </w:r>
      <w:proofErr w:type="spellStart"/>
      <w:r>
        <w:rPr>
          <w:rFonts w:ascii="Times New Roman" w:hAnsi="Times New Roman" w:cs="Times New Roman"/>
          <w:sz w:val="24"/>
          <w:szCs w:val="24"/>
        </w:rPr>
        <w:t>Smolny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era a </w:t>
      </w:r>
      <w:r w:rsidR="00213293" w:rsidRPr="00213293">
        <w:rPr>
          <w:rFonts w:ascii="Times New Roman" w:hAnsi="Times New Roman" w:cs="Times New Roman"/>
          <w:sz w:val="24"/>
          <w:szCs w:val="24"/>
        </w:rPr>
        <w:t>sede do Soviete desde julho</w:t>
      </w:r>
      <w:r w:rsidR="00A90ABC">
        <w:rPr>
          <w:rFonts w:ascii="Times New Roman" w:hAnsi="Times New Roman" w:cs="Times New Roman"/>
          <w:sz w:val="24"/>
          <w:szCs w:val="24"/>
        </w:rPr>
        <w:t xml:space="preserve">. Foi onde se instalou o comitê militar revolucionário sob o comando de Trotsky, presidente do soviete desde setembro. </w:t>
      </w:r>
    </w:p>
    <w:p w14:paraId="28C59E69" w14:textId="788D3109" w:rsidR="00043E3D" w:rsidRDefault="00A90ABC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ABC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="00213293" w:rsidRPr="00A90ABC">
        <w:rPr>
          <w:rFonts w:ascii="Times New Roman" w:hAnsi="Times New Roman" w:cs="Times New Roman"/>
          <w:bCs/>
          <w:sz w:val="24"/>
          <w:szCs w:val="24"/>
        </w:rPr>
        <w:t>dia</w:t>
      </w:r>
      <w:r w:rsidR="00213293" w:rsidRPr="00213293">
        <w:rPr>
          <w:rFonts w:ascii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hAnsi="Times New Roman" w:cs="Times New Roman"/>
          <w:sz w:val="24"/>
          <w:szCs w:val="24"/>
        </w:rPr>
        <w:t xml:space="preserve"> de outubro foi o </w:t>
      </w:r>
      <w:r w:rsidR="00213293" w:rsidRPr="00213293">
        <w:rPr>
          <w:rFonts w:ascii="Times New Roman" w:hAnsi="Times New Roman" w:cs="Times New Roman"/>
          <w:sz w:val="24"/>
          <w:szCs w:val="24"/>
        </w:rPr>
        <w:t xml:space="preserve">dia do Soviete; </w:t>
      </w:r>
      <w:r w:rsidR="00EC5B31">
        <w:rPr>
          <w:rFonts w:ascii="Times New Roman" w:hAnsi="Times New Roman" w:cs="Times New Roman"/>
          <w:sz w:val="24"/>
          <w:szCs w:val="24"/>
        </w:rPr>
        <w:t xml:space="preserve">com a votação de </w:t>
      </w:r>
      <w:r w:rsidR="00213293" w:rsidRPr="00213293">
        <w:rPr>
          <w:rFonts w:ascii="Times New Roman" w:hAnsi="Times New Roman" w:cs="Times New Roman"/>
          <w:sz w:val="24"/>
          <w:szCs w:val="24"/>
        </w:rPr>
        <w:t>juramento de fidelidade ao Soviete feito pelas multidões em Petrogrado</w:t>
      </w:r>
      <w:r w:rsidR="00EC5B31">
        <w:rPr>
          <w:rFonts w:ascii="Times New Roman" w:hAnsi="Times New Roman" w:cs="Times New Roman"/>
          <w:sz w:val="24"/>
          <w:szCs w:val="24"/>
        </w:rPr>
        <w:t>,</w:t>
      </w:r>
    </w:p>
    <w:p w14:paraId="26CB1936" w14:textId="77777777" w:rsidR="00213293" w:rsidRDefault="00213293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1E639" w14:textId="6A2E8ADA" w:rsidR="00043E3D" w:rsidRDefault="00043E3D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Piquetes da guarda vermelha</w:t>
      </w:r>
    </w:p>
    <w:p w14:paraId="57FCDDA1" w14:textId="7A1FC29F" w:rsidR="00E360AA" w:rsidRPr="00E360AA" w:rsidRDefault="00E360AA" w:rsidP="00820106">
      <w:pPr>
        <w:pStyle w:val="PargrafodaLista"/>
        <w:jc w:val="both"/>
      </w:pPr>
      <w:r w:rsidRPr="00E360AA">
        <w:rPr>
          <w:rFonts w:ascii="Kelly Slab" w:eastAsiaTheme="minorEastAsia" w:hAnsi="Kelly Slab"/>
          <w:color w:val="323E4F" w:themeColor="text2" w:themeShade="BF"/>
          <w:kern w:val="24"/>
          <w:sz w:val="132"/>
          <w:szCs w:val="132"/>
          <w:lang w:eastAsia="pt-BR"/>
        </w:rPr>
        <w:t xml:space="preserve"> </w:t>
      </w:r>
    </w:p>
    <w:p w14:paraId="3389D141" w14:textId="77777777" w:rsidR="00EC5B31" w:rsidRDefault="00E360AA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E360AA">
        <w:rPr>
          <w:rFonts w:ascii="Times New Roman" w:hAnsi="Times New Roman" w:cs="Times New Roman"/>
          <w:sz w:val="24"/>
          <w:szCs w:val="24"/>
        </w:rPr>
        <w:t>A Guarda Vermelha assum</w:t>
      </w:r>
      <w:r w:rsidR="00EC5B31">
        <w:rPr>
          <w:rFonts w:ascii="Times New Roman" w:hAnsi="Times New Roman" w:cs="Times New Roman"/>
          <w:sz w:val="24"/>
          <w:szCs w:val="24"/>
        </w:rPr>
        <w:t>iu</w:t>
      </w:r>
      <w:r w:rsidRPr="00E360AA">
        <w:rPr>
          <w:rFonts w:ascii="Times New Roman" w:hAnsi="Times New Roman" w:cs="Times New Roman"/>
          <w:sz w:val="24"/>
          <w:szCs w:val="24"/>
        </w:rPr>
        <w:t xml:space="preserve"> o controle de prédios públicos e pontos estratégicos da capital.</w:t>
      </w:r>
    </w:p>
    <w:p w14:paraId="04C7B54C" w14:textId="3A39D488" w:rsidR="00E360AA" w:rsidRPr="00E360AA" w:rsidRDefault="00E360AA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E360AA">
        <w:rPr>
          <w:rFonts w:ascii="Times New Roman" w:hAnsi="Times New Roman" w:cs="Times New Roman"/>
          <w:sz w:val="24"/>
          <w:szCs w:val="24"/>
        </w:rPr>
        <w:t xml:space="preserve">Sede do Governo Provisório, o Palácio de Inverno </w:t>
      </w:r>
      <w:r w:rsidR="00EC5B31">
        <w:rPr>
          <w:rFonts w:ascii="Times New Roman" w:hAnsi="Times New Roman" w:cs="Times New Roman"/>
          <w:sz w:val="24"/>
          <w:szCs w:val="24"/>
        </w:rPr>
        <w:t>foi</w:t>
      </w:r>
      <w:r w:rsidRPr="00E360AA">
        <w:rPr>
          <w:rFonts w:ascii="Times New Roman" w:hAnsi="Times New Roman" w:cs="Times New Roman"/>
          <w:sz w:val="24"/>
          <w:szCs w:val="24"/>
        </w:rPr>
        <w:t xml:space="preserve"> cercado durante a noite. Um disparo do cruzador Aurora, controlado por marinheiros alinhados aos bolcheviques, d</w:t>
      </w:r>
      <w:r w:rsidR="00EC5B31">
        <w:rPr>
          <w:rFonts w:ascii="Times New Roman" w:hAnsi="Times New Roman" w:cs="Times New Roman"/>
          <w:sz w:val="24"/>
          <w:szCs w:val="24"/>
        </w:rPr>
        <w:t>eu</w:t>
      </w:r>
      <w:r w:rsidRPr="00E360AA">
        <w:rPr>
          <w:rFonts w:ascii="Times New Roman" w:hAnsi="Times New Roman" w:cs="Times New Roman"/>
          <w:sz w:val="24"/>
          <w:szCs w:val="24"/>
        </w:rPr>
        <w:t xml:space="preserve"> o sinal para a invasão. O Palácio </w:t>
      </w:r>
      <w:r w:rsidR="00EC5B31">
        <w:rPr>
          <w:rFonts w:ascii="Times New Roman" w:hAnsi="Times New Roman" w:cs="Times New Roman"/>
          <w:sz w:val="24"/>
          <w:szCs w:val="24"/>
        </w:rPr>
        <w:t>foi</w:t>
      </w:r>
      <w:r w:rsidRPr="00E360AA">
        <w:rPr>
          <w:rFonts w:ascii="Times New Roman" w:hAnsi="Times New Roman" w:cs="Times New Roman"/>
          <w:sz w:val="24"/>
          <w:szCs w:val="24"/>
        </w:rPr>
        <w:t xml:space="preserve"> tomado quase sem resistência. Os líderes do governo deposto f</w:t>
      </w:r>
      <w:r w:rsidR="00EC5B31">
        <w:rPr>
          <w:rFonts w:ascii="Times New Roman" w:hAnsi="Times New Roman" w:cs="Times New Roman"/>
          <w:sz w:val="24"/>
          <w:szCs w:val="24"/>
        </w:rPr>
        <w:t>ugira</w:t>
      </w:r>
      <w:r w:rsidRPr="00E360AA">
        <w:rPr>
          <w:rFonts w:ascii="Times New Roman" w:hAnsi="Times New Roman" w:cs="Times New Roman"/>
          <w:sz w:val="24"/>
          <w:szCs w:val="24"/>
        </w:rPr>
        <w:t xml:space="preserve">m ou </w:t>
      </w:r>
      <w:r w:rsidR="00EC5B31">
        <w:rPr>
          <w:rFonts w:ascii="Times New Roman" w:hAnsi="Times New Roman" w:cs="Times New Roman"/>
          <w:sz w:val="24"/>
          <w:szCs w:val="24"/>
        </w:rPr>
        <w:t>foram</w:t>
      </w:r>
      <w:r w:rsidRPr="00E360AA">
        <w:rPr>
          <w:rFonts w:ascii="Times New Roman" w:hAnsi="Times New Roman" w:cs="Times New Roman"/>
          <w:sz w:val="24"/>
          <w:szCs w:val="24"/>
        </w:rPr>
        <w:t xml:space="preserve"> presos. Kerensky escap</w:t>
      </w:r>
      <w:r w:rsidR="00EC5B31">
        <w:rPr>
          <w:rFonts w:ascii="Times New Roman" w:hAnsi="Times New Roman" w:cs="Times New Roman"/>
          <w:sz w:val="24"/>
          <w:szCs w:val="24"/>
        </w:rPr>
        <w:t>ou</w:t>
      </w:r>
      <w:r w:rsidRPr="00E360AA">
        <w:rPr>
          <w:rFonts w:ascii="Times New Roman" w:hAnsi="Times New Roman" w:cs="Times New Roman"/>
          <w:sz w:val="24"/>
          <w:szCs w:val="24"/>
        </w:rPr>
        <w:t>.</w:t>
      </w:r>
    </w:p>
    <w:p w14:paraId="49BF7219" w14:textId="77777777" w:rsidR="00EC5B31" w:rsidRDefault="00EC5B31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6A990" w14:textId="50E7C2A6" w:rsidR="00E360AA" w:rsidRDefault="00E360AA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524D1A" w14:textId="2409E8B4" w:rsidR="00D91F50" w:rsidRDefault="00D91F50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Piquete da Guarda Vermelha no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Smolny</w:t>
      </w:r>
      <w:proofErr w:type="spellEnd"/>
    </w:p>
    <w:p w14:paraId="11B8889B" w14:textId="77777777" w:rsidR="00D91F50" w:rsidRPr="00213293" w:rsidRDefault="00D91F50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</w:t>
      </w:r>
      <w:r w:rsidRPr="00213293">
        <w:rPr>
          <w:rFonts w:ascii="Times New Roman" w:hAnsi="Times New Roman" w:cs="Times New Roman"/>
          <w:sz w:val="24"/>
          <w:szCs w:val="24"/>
        </w:rPr>
        <w:t>dia 25</w:t>
      </w:r>
      <w:r>
        <w:rPr>
          <w:rFonts w:ascii="Times New Roman" w:hAnsi="Times New Roman" w:cs="Times New Roman"/>
          <w:sz w:val="24"/>
          <w:szCs w:val="24"/>
        </w:rPr>
        <w:t xml:space="preserve"> de outubro,</w:t>
      </w:r>
      <w:r w:rsidRPr="00213293">
        <w:rPr>
          <w:rFonts w:ascii="Times New Roman" w:hAnsi="Times New Roman" w:cs="Times New Roman"/>
          <w:sz w:val="24"/>
          <w:szCs w:val="24"/>
        </w:rPr>
        <w:t xml:space="preserve"> o congresso dos sovietes recebeu o poder tomado sob direção dos bolche</w:t>
      </w:r>
      <w:r>
        <w:rPr>
          <w:rFonts w:ascii="Times New Roman" w:hAnsi="Times New Roman" w:cs="Times New Roman"/>
          <w:sz w:val="24"/>
          <w:szCs w:val="24"/>
        </w:rPr>
        <w:t>viques</w:t>
      </w:r>
      <w:r w:rsidRPr="00213293">
        <w:rPr>
          <w:rFonts w:ascii="Times New Roman" w:hAnsi="Times New Roman" w:cs="Times New Roman"/>
          <w:sz w:val="24"/>
          <w:szCs w:val="24"/>
        </w:rPr>
        <w:t xml:space="preserve"> através do C</w:t>
      </w:r>
      <w:r>
        <w:rPr>
          <w:rFonts w:ascii="Times New Roman" w:hAnsi="Times New Roman" w:cs="Times New Roman"/>
          <w:sz w:val="24"/>
          <w:szCs w:val="24"/>
        </w:rPr>
        <w:t xml:space="preserve">omitê </w:t>
      </w:r>
      <w:r w:rsidRPr="0021329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ilitar </w:t>
      </w:r>
      <w:r w:rsidRPr="0021329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evolucionário.</w:t>
      </w:r>
      <w:r w:rsidRPr="0021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213293">
        <w:rPr>
          <w:rFonts w:ascii="Times New Roman" w:hAnsi="Times New Roman" w:cs="Times New Roman"/>
          <w:sz w:val="24"/>
          <w:szCs w:val="24"/>
        </w:rPr>
        <w:t>ão foi um golpe, foi uma insurreição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5221F4" w14:textId="77777777" w:rsidR="00D91F50" w:rsidRDefault="00D91F50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D1636E" w14:textId="23921A45" w:rsidR="00E360AA" w:rsidRDefault="00D91F50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Demissões no CC. </w:t>
      </w:r>
      <w:proofErr w:type="spellStart"/>
      <w:r w:rsidR="00E360AA">
        <w:rPr>
          <w:rFonts w:ascii="Times New Roman" w:hAnsi="Times New Roman" w:cs="Times New Roman"/>
          <w:b/>
          <w:bCs/>
          <w:sz w:val="24"/>
          <w:szCs w:val="24"/>
        </w:rPr>
        <w:t>Zinoviev</w:t>
      </w:r>
      <w:proofErr w:type="spellEnd"/>
      <w:r w:rsidR="00E360AA">
        <w:rPr>
          <w:rFonts w:ascii="Times New Roman" w:hAnsi="Times New Roman" w:cs="Times New Roman"/>
          <w:b/>
          <w:bCs/>
          <w:sz w:val="24"/>
          <w:szCs w:val="24"/>
        </w:rPr>
        <w:t xml:space="preserve"> retira pedido de demissão</w:t>
      </w:r>
    </w:p>
    <w:p w14:paraId="7F3F61F8" w14:textId="41B3E70A" w:rsidR="00E360AA" w:rsidRDefault="00DF62CE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DF62CE">
        <w:rPr>
          <w:rFonts w:ascii="Times New Roman" w:hAnsi="Times New Roman" w:cs="Times New Roman"/>
          <w:sz w:val="24"/>
          <w:szCs w:val="24"/>
        </w:rPr>
        <w:t>Leitura</w:t>
      </w:r>
    </w:p>
    <w:p w14:paraId="2DB34D3D" w14:textId="77777777" w:rsidR="00DF62CE" w:rsidRPr="00DF62CE" w:rsidRDefault="00DF62CE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396C849D" w14:textId="1DAB4431" w:rsidR="00E360AA" w:rsidRDefault="00E360AA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Quadro da votação da assembleia</w:t>
      </w:r>
    </w:p>
    <w:p w14:paraId="5E4C8F44" w14:textId="4C6766F7" w:rsidR="0027493F" w:rsidRPr="009F4C8A" w:rsidRDefault="0027493F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9F4C8A">
        <w:rPr>
          <w:rFonts w:ascii="Times New Roman" w:hAnsi="Times New Roman" w:cs="Times New Roman"/>
          <w:sz w:val="24"/>
          <w:szCs w:val="24"/>
        </w:rPr>
        <w:t xml:space="preserve">A Assembleia Constituinte </w:t>
      </w:r>
      <w:r w:rsidR="00D91F50">
        <w:rPr>
          <w:rFonts w:ascii="Times New Roman" w:hAnsi="Times New Roman" w:cs="Times New Roman"/>
          <w:sz w:val="24"/>
          <w:szCs w:val="24"/>
        </w:rPr>
        <w:t>r</w:t>
      </w:r>
      <w:r w:rsidRPr="009F4C8A">
        <w:rPr>
          <w:rFonts w:ascii="Times New Roman" w:hAnsi="Times New Roman" w:cs="Times New Roman"/>
          <w:sz w:val="24"/>
          <w:szCs w:val="24"/>
        </w:rPr>
        <w:t xml:space="preserve">euniu-se no dia 18 de janeiro de 1918, por 13 horas, das quatro da tarde até às cinco da manhã do dia seguinte, antes de ser dissolvida pelo governo provisório soviético </w:t>
      </w:r>
    </w:p>
    <w:p w14:paraId="4E63BF93" w14:textId="7D6912D3" w:rsidR="0027493F" w:rsidRPr="006B41E7" w:rsidRDefault="006B41E7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6B41E7">
        <w:rPr>
          <w:rFonts w:ascii="Times New Roman" w:hAnsi="Times New Roman" w:cs="Times New Roman"/>
          <w:sz w:val="24"/>
          <w:szCs w:val="24"/>
        </w:rPr>
        <w:t>Pelo resultado das eleições para a assembleia constituinte, os bolcheviques ficariam em minoria. Manter a assembleia significaria devolver o poder a burguesia.</w:t>
      </w:r>
    </w:p>
    <w:p w14:paraId="430434FE" w14:textId="77777777" w:rsidR="006B41E7" w:rsidRPr="006B41E7" w:rsidRDefault="006B41E7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07C6CCFB" w14:textId="239866A1" w:rsidR="00E360AA" w:rsidRDefault="00E360AA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Quadro dos congressos dos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soviets</w:t>
      </w:r>
      <w:proofErr w:type="spellEnd"/>
    </w:p>
    <w:p w14:paraId="28A5F167" w14:textId="35109C21" w:rsidR="00043E3D" w:rsidRDefault="00EC5B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EC5B31">
        <w:rPr>
          <w:rFonts w:ascii="Times New Roman" w:hAnsi="Times New Roman" w:cs="Times New Roman"/>
          <w:sz w:val="24"/>
          <w:szCs w:val="24"/>
        </w:rPr>
        <w:t>Leitura</w:t>
      </w:r>
    </w:p>
    <w:p w14:paraId="198D2891" w14:textId="77777777" w:rsidR="00EC5B31" w:rsidRPr="00EC5B31" w:rsidRDefault="00EC5B31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34E99F11" w14:textId="5892E21D" w:rsidR="00E360AA" w:rsidRDefault="00E360AA" w:rsidP="0082010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Rosa e a assembleia constituinte</w:t>
      </w:r>
    </w:p>
    <w:p w14:paraId="1BED62C5" w14:textId="6249EC47" w:rsidR="00213293" w:rsidRPr="00A90ABC" w:rsidRDefault="00A90ABC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A90ABC">
        <w:rPr>
          <w:rFonts w:ascii="Times New Roman" w:hAnsi="Times New Roman" w:cs="Times New Roman"/>
          <w:sz w:val="24"/>
          <w:szCs w:val="24"/>
        </w:rPr>
        <w:t>leitura</w:t>
      </w:r>
    </w:p>
    <w:p w14:paraId="15F966E7" w14:textId="77777777" w:rsidR="00213293" w:rsidRPr="00A90ABC" w:rsidRDefault="00213293" w:rsidP="0082010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3E3B1634" w14:textId="72293AB8" w:rsidR="000422F7" w:rsidRDefault="00E360AA" w:rsidP="00820106">
      <w:pPr>
        <w:pStyle w:val="PargrafodaLista"/>
        <w:numPr>
          <w:ilvl w:val="0"/>
          <w:numId w:val="1"/>
        </w:numPr>
        <w:tabs>
          <w:tab w:val="left" w:pos="28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F7">
        <w:rPr>
          <w:rFonts w:ascii="Times New Roman" w:hAnsi="Times New Roman" w:cs="Times New Roman"/>
          <w:b/>
          <w:bCs/>
          <w:sz w:val="24"/>
          <w:szCs w:val="24"/>
        </w:rPr>
        <w:lastRenderedPageBreak/>
        <w:t>Trotsky e a dissolução da assembleia constituinte</w:t>
      </w:r>
      <w:r w:rsidR="000422F7" w:rsidRPr="000422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BE9F94" w14:textId="59339C76" w:rsidR="00DF62CE" w:rsidRPr="00DF62CE" w:rsidRDefault="00DF62CE" w:rsidP="0082010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62CE">
        <w:rPr>
          <w:rFonts w:ascii="Times New Roman" w:hAnsi="Times New Roman" w:cs="Times New Roman"/>
          <w:bCs/>
          <w:sz w:val="24"/>
          <w:szCs w:val="24"/>
        </w:rPr>
        <w:t>Leitura</w:t>
      </w:r>
    </w:p>
    <w:p w14:paraId="66833E89" w14:textId="77777777" w:rsidR="000422F7" w:rsidRDefault="000422F7" w:rsidP="00820106">
      <w:pPr>
        <w:tabs>
          <w:tab w:val="left" w:pos="28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B4ECB8" w14:textId="77777777" w:rsidR="000422F7" w:rsidRDefault="000422F7" w:rsidP="00820106">
      <w:pPr>
        <w:tabs>
          <w:tab w:val="left" w:pos="28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D37D49" w14:textId="3C53B3E5" w:rsidR="000422F7" w:rsidRDefault="000422F7" w:rsidP="00820106">
      <w:pPr>
        <w:tabs>
          <w:tab w:val="left" w:pos="28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7A0DAC" w14:textId="77777777" w:rsidR="000422F7" w:rsidRDefault="000422F7" w:rsidP="00820106">
      <w:pPr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6965B5" w14:textId="116B4326" w:rsidR="00E360AA" w:rsidRDefault="00E360AA" w:rsidP="0082010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360AA" w:rsidSect="00043E3D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elly Slab">
    <w:altName w:val="Cambria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05CDF"/>
    <w:multiLevelType w:val="hybridMultilevel"/>
    <w:tmpl w:val="E3EC5D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37C75"/>
    <w:multiLevelType w:val="hybridMultilevel"/>
    <w:tmpl w:val="E3EC5D8C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0B"/>
    <w:rsid w:val="000270E3"/>
    <w:rsid w:val="00034D8E"/>
    <w:rsid w:val="000422F7"/>
    <w:rsid w:val="00043E3D"/>
    <w:rsid w:val="0005448A"/>
    <w:rsid w:val="00097B3C"/>
    <w:rsid w:val="000A5434"/>
    <w:rsid w:val="000E39A7"/>
    <w:rsid w:val="00106C02"/>
    <w:rsid w:val="001A153D"/>
    <w:rsid w:val="001F57C4"/>
    <w:rsid w:val="00213293"/>
    <w:rsid w:val="00235166"/>
    <w:rsid w:val="00263E70"/>
    <w:rsid w:val="0027493F"/>
    <w:rsid w:val="00313C57"/>
    <w:rsid w:val="00337F1C"/>
    <w:rsid w:val="003743C8"/>
    <w:rsid w:val="00386815"/>
    <w:rsid w:val="003E5731"/>
    <w:rsid w:val="003F33B7"/>
    <w:rsid w:val="0041329C"/>
    <w:rsid w:val="00441CF4"/>
    <w:rsid w:val="004734F6"/>
    <w:rsid w:val="00510C20"/>
    <w:rsid w:val="005469A0"/>
    <w:rsid w:val="00570DDC"/>
    <w:rsid w:val="005F6660"/>
    <w:rsid w:val="00635BC4"/>
    <w:rsid w:val="0064047C"/>
    <w:rsid w:val="00651613"/>
    <w:rsid w:val="006712B8"/>
    <w:rsid w:val="00694DC6"/>
    <w:rsid w:val="006B41E7"/>
    <w:rsid w:val="006D2309"/>
    <w:rsid w:val="00754D73"/>
    <w:rsid w:val="00805C91"/>
    <w:rsid w:val="00820106"/>
    <w:rsid w:val="0085152B"/>
    <w:rsid w:val="008534D3"/>
    <w:rsid w:val="00876C14"/>
    <w:rsid w:val="008B484F"/>
    <w:rsid w:val="008D6F30"/>
    <w:rsid w:val="009A7C83"/>
    <w:rsid w:val="009B3ACF"/>
    <w:rsid w:val="009C48D0"/>
    <w:rsid w:val="009E64E7"/>
    <w:rsid w:val="009F4C8A"/>
    <w:rsid w:val="009F6BF8"/>
    <w:rsid w:val="00A90ABC"/>
    <w:rsid w:val="00AA42E5"/>
    <w:rsid w:val="00AC7ED9"/>
    <w:rsid w:val="00B3717B"/>
    <w:rsid w:val="00B43D0B"/>
    <w:rsid w:val="00B45ACD"/>
    <w:rsid w:val="00B52D76"/>
    <w:rsid w:val="00B54CED"/>
    <w:rsid w:val="00B85E21"/>
    <w:rsid w:val="00BB77FD"/>
    <w:rsid w:val="00BF1D0E"/>
    <w:rsid w:val="00C03DAD"/>
    <w:rsid w:val="00C1682E"/>
    <w:rsid w:val="00C178F4"/>
    <w:rsid w:val="00C44619"/>
    <w:rsid w:val="00C90E6B"/>
    <w:rsid w:val="00CF4227"/>
    <w:rsid w:val="00D25F1A"/>
    <w:rsid w:val="00D305AC"/>
    <w:rsid w:val="00D36B30"/>
    <w:rsid w:val="00D37AFA"/>
    <w:rsid w:val="00D4371C"/>
    <w:rsid w:val="00D91F50"/>
    <w:rsid w:val="00D91FA8"/>
    <w:rsid w:val="00DE5C71"/>
    <w:rsid w:val="00DF62CE"/>
    <w:rsid w:val="00E360AA"/>
    <w:rsid w:val="00E4392A"/>
    <w:rsid w:val="00E64FFB"/>
    <w:rsid w:val="00EC5B31"/>
    <w:rsid w:val="00EF6766"/>
    <w:rsid w:val="00F22FCF"/>
    <w:rsid w:val="00F7393A"/>
    <w:rsid w:val="00FE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4D17"/>
  <w15:chartTrackingRefBased/>
  <w15:docId w15:val="{C99A7BAF-FB99-4B0F-876B-D512F3B3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43D0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194E5-E79D-4E65-BCC9-EC889ECB9C5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1879</Words>
  <Characters>10147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Ribeiro</dc:creator>
  <cp:keywords/>
  <dc:description/>
  <cp:lastModifiedBy>Sergio Ribeiro</cp:lastModifiedBy>
  <cp:revision>2</cp:revision>
  <dcterms:created xsi:type="dcterms:W3CDTF">2021-07-11T08:28:00Z</dcterms:created>
  <dcterms:modified xsi:type="dcterms:W3CDTF">2021-07-11T08:28:00Z</dcterms:modified>
</cp:coreProperties>
</file>